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42" w:rsidRPr="00666A42" w:rsidRDefault="00666A42" w:rsidP="00666A42">
      <w:pPr>
        <w:jc w:val="right"/>
        <w:rPr>
          <w:rFonts w:ascii="Arial" w:hAnsi="Arial" w:cs="Arial"/>
          <w:sz w:val="28"/>
          <w:szCs w:val="28"/>
        </w:rPr>
      </w:pPr>
      <w:r w:rsidRPr="00666A42">
        <w:rPr>
          <w:rFonts w:ascii="Arial" w:hAnsi="Arial" w:cs="Arial"/>
          <w:sz w:val="28"/>
          <w:szCs w:val="28"/>
        </w:rPr>
        <w:t>Saltillo, Coahuila, a 07 de Junio de 2021</w:t>
      </w:r>
    </w:p>
    <w:p w:rsidR="009F1D9C" w:rsidRPr="00666A42" w:rsidRDefault="009F1D9C" w:rsidP="001C3C2F">
      <w:pPr>
        <w:spacing w:line="360" w:lineRule="auto"/>
        <w:ind w:left="284" w:right="191"/>
        <w:contextualSpacing/>
        <w:jc w:val="right"/>
        <w:rPr>
          <w:rFonts w:ascii="Arial" w:hAnsi="Arial" w:cs="Arial"/>
          <w:sz w:val="28"/>
          <w:szCs w:val="28"/>
        </w:rPr>
      </w:pPr>
    </w:p>
    <w:p w:rsidR="00543E4A" w:rsidRDefault="00543E4A" w:rsidP="003E4123">
      <w:pPr>
        <w:spacing w:line="360" w:lineRule="auto"/>
        <w:ind w:left="284" w:right="191"/>
        <w:contextualSpacing/>
        <w:rPr>
          <w:rFonts w:ascii="Arial" w:hAnsi="Arial" w:cs="Arial"/>
          <w:sz w:val="28"/>
          <w:szCs w:val="28"/>
        </w:rPr>
      </w:pPr>
    </w:p>
    <w:p w:rsidR="001C3C2F" w:rsidRPr="009C096F" w:rsidRDefault="001C3C2F" w:rsidP="001C3C2F">
      <w:pPr>
        <w:spacing w:line="360" w:lineRule="auto"/>
        <w:ind w:left="284" w:right="191"/>
        <w:contextualSpacing/>
        <w:jc w:val="both"/>
        <w:rPr>
          <w:rFonts w:ascii="Arial" w:hAnsi="Arial" w:cs="Arial"/>
          <w:b/>
          <w:sz w:val="28"/>
          <w:szCs w:val="28"/>
        </w:rPr>
      </w:pPr>
      <w:r w:rsidRPr="009C096F">
        <w:rPr>
          <w:rFonts w:ascii="Arial" w:hAnsi="Arial" w:cs="Arial"/>
          <w:b/>
          <w:sz w:val="28"/>
          <w:szCs w:val="28"/>
        </w:rPr>
        <w:t>Magistrados de la Sala Colegiada Penal:</w:t>
      </w:r>
    </w:p>
    <w:p w:rsidR="001C3C2F" w:rsidRPr="009C096F" w:rsidRDefault="001C3C2F" w:rsidP="001C3C2F">
      <w:pPr>
        <w:spacing w:line="360" w:lineRule="auto"/>
        <w:ind w:left="284" w:right="191"/>
        <w:contextualSpacing/>
        <w:jc w:val="both"/>
        <w:rPr>
          <w:rFonts w:ascii="Arial" w:hAnsi="Arial" w:cs="Arial"/>
          <w:b/>
          <w:sz w:val="28"/>
          <w:szCs w:val="28"/>
        </w:rPr>
      </w:pPr>
    </w:p>
    <w:p w:rsidR="001C3C2F" w:rsidRPr="009C096F" w:rsidRDefault="001C3C2F" w:rsidP="003E4123">
      <w:pPr>
        <w:tabs>
          <w:tab w:val="left" w:pos="750"/>
        </w:tabs>
        <w:spacing w:before="100" w:beforeAutospacing="1" w:after="100" w:afterAutospacing="1" w:line="360" w:lineRule="auto"/>
        <w:ind w:left="284" w:right="191"/>
        <w:contextualSpacing/>
        <w:jc w:val="both"/>
        <w:rPr>
          <w:rFonts w:ascii="Arial" w:hAnsi="Arial" w:cs="Arial"/>
          <w:sz w:val="28"/>
          <w:szCs w:val="28"/>
        </w:rPr>
      </w:pPr>
      <w:r w:rsidRPr="009C096F">
        <w:rPr>
          <w:rFonts w:ascii="Arial" w:hAnsi="Arial" w:cs="Arial"/>
          <w:sz w:val="28"/>
          <w:szCs w:val="28"/>
        </w:rPr>
        <w:t>Por medio de la presente, se</w:t>
      </w:r>
      <w:r w:rsidR="00543E4A">
        <w:rPr>
          <w:rFonts w:ascii="Arial" w:hAnsi="Arial" w:cs="Arial"/>
          <w:sz w:val="28"/>
          <w:szCs w:val="28"/>
        </w:rPr>
        <w:t xml:space="preserve"> les</w:t>
      </w:r>
      <w:r w:rsidRPr="009C096F">
        <w:rPr>
          <w:rFonts w:ascii="Arial" w:hAnsi="Arial" w:cs="Arial"/>
          <w:sz w:val="28"/>
          <w:szCs w:val="28"/>
        </w:rPr>
        <w:t xml:space="preserve"> da a conocer el orden del día </w:t>
      </w:r>
      <w:r w:rsidR="00543E4A" w:rsidRPr="009C096F">
        <w:rPr>
          <w:rFonts w:ascii="Arial" w:hAnsi="Arial" w:cs="Arial"/>
          <w:sz w:val="28"/>
          <w:szCs w:val="28"/>
        </w:rPr>
        <w:t>de la Sala Colegiada Penal</w:t>
      </w:r>
      <w:r w:rsidR="00543E4A">
        <w:rPr>
          <w:rFonts w:ascii="Arial" w:hAnsi="Arial" w:cs="Arial"/>
          <w:sz w:val="28"/>
          <w:szCs w:val="28"/>
        </w:rPr>
        <w:t xml:space="preserve"> del Tribunal Superior de Justicia en el Estado, con el fin de celebrar </w:t>
      </w:r>
      <w:r w:rsidRPr="009C096F">
        <w:rPr>
          <w:rFonts w:ascii="Arial" w:hAnsi="Arial" w:cs="Arial"/>
          <w:sz w:val="28"/>
          <w:szCs w:val="28"/>
        </w:rPr>
        <w:t>la sesión ordinaria por plataforma virtual</w:t>
      </w:r>
      <w:r w:rsidR="00543E4A">
        <w:rPr>
          <w:rFonts w:ascii="Arial" w:hAnsi="Arial" w:cs="Arial"/>
          <w:sz w:val="28"/>
          <w:szCs w:val="28"/>
        </w:rPr>
        <w:t>,</w:t>
      </w:r>
      <w:r w:rsidRPr="009C096F">
        <w:rPr>
          <w:rFonts w:ascii="Arial" w:hAnsi="Arial" w:cs="Arial"/>
          <w:sz w:val="28"/>
          <w:szCs w:val="28"/>
        </w:rPr>
        <w:t xml:space="preserve"> </w:t>
      </w:r>
      <w:r w:rsidR="00543E4A">
        <w:rPr>
          <w:rFonts w:ascii="Arial" w:hAnsi="Arial" w:cs="Arial"/>
          <w:sz w:val="28"/>
          <w:szCs w:val="28"/>
        </w:rPr>
        <w:t>misma que tendrá</w:t>
      </w:r>
      <w:r w:rsidRPr="009C096F">
        <w:rPr>
          <w:rFonts w:ascii="Arial" w:hAnsi="Arial" w:cs="Arial"/>
          <w:sz w:val="28"/>
          <w:szCs w:val="28"/>
        </w:rPr>
        <w:t xml:space="preserve"> </w:t>
      </w:r>
      <w:r w:rsidR="00543E4A">
        <w:rPr>
          <w:rFonts w:ascii="Arial" w:hAnsi="Arial" w:cs="Arial"/>
          <w:sz w:val="28"/>
          <w:szCs w:val="28"/>
        </w:rPr>
        <w:t xml:space="preserve">verificativo </w:t>
      </w:r>
      <w:r w:rsidR="00543E4A" w:rsidRPr="009C096F">
        <w:rPr>
          <w:rFonts w:ascii="Arial" w:hAnsi="Arial" w:cs="Arial"/>
          <w:sz w:val="28"/>
          <w:szCs w:val="28"/>
        </w:rPr>
        <w:t xml:space="preserve">a las </w:t>
      </w:r>
      <w:r w:rsidR="00543E4A" w:rsidRPr="00543E4A">
        <w:rPr>
          <w:rFonts w:ascii="Arial" w:hAnsi="Arial" w:cs="Arial"/>
          <w:b/>
          <w:sz w:val="28"/>
          <w:szCs w:val="28"/>
        </w:rPr>
        <w:t>doce (12:00) horas</w:t>
      </w:r>
      <w:r w:rsidR="00543E4A">
        <w:rPr>
          <w:rFonts w:ascii="Arial" w:hAnsi="Arial" w:cs="Arial"/>
          <w:sz w:val="28"/>
          <w:szCs w:val="28"/>
        </w:rPr>
        <w:t>, d</w:t>
      </w:r>
      <w:r w:rsidRPr="009C096F">
        <w:rPr>
          <w:rFonts w:ascii="Arial" w:hAnsi="Arial" w:cs="Arial"/>
          <w:sz w:val="28"/>
          <w:szCs w:val="28"/>
        </w:rPr>
        <w:t xml:space="preserve">el día </w:t>
      </w:r>
      <w:r w:rsidR="002403F2" w:rsidRPr="00543E4A">
        <w:rPr>
          <w:rFonts w:ascii="Arial" w:hAnsi="Arial" w:cs="Arial"/>
          <w:b/>
          <w:sz w:val="28"/>
          <w:szCs w:val="28"/>
        </w:rPr>
        <w:t>ocho</w:t>
      </w:r>
      <w:r w:rsidR="00543E4A" w:rsidRPr="00543E4A">
        <w:rPr>
          <w:rFonts w:ascii="Arial" w:hAnsi="Arial" w:cs="Arial"/>
          <w:b/>
          <w:sz w:val="28"/>
          <w:szCs w:val="28"/>
        </w:rPr>
        <w:t xml:space="preserve"> (08)</w:t>
      </w:r>
      <w:r w:rsidRPr="00543E4A">
        <w:rPr>
          <w:rFonts w:ascii="Arial" w:hAnsi="Arial" w:cs="Arial"/>
          <w:b/>
          <w:sz w:val="28"/>
          <w:szCs w:val="28"/>
        </w:rPr>
        <w:t xml:space="preserve"> de junio de</w:t>
      </w:r>
      <w:r w:rsidR="00543E4A" w:rsidRPr="00543E4A">
        <w:rPr>
          <w:rFonts w:ascii="Arial" w:hAnsi="Arial" w:cs="Arial"/>
          <w:b/>
          <w:sz w:val="28"/>
          <w:szCs w:val="28"/>
        </w:rPr>
        <w:t xml:space="preserve"> dos mil veintiuno (2021)</w:t>
      </w:r>
      <w:r w:rsidR="00543E4A">
        <w:rPr>
          <w:rFonts w:ascii="Arial" w:hAnsi="Arial" w:cs="Arial"/>
          <w:sz w:val="28"/>
          <w:szCs w:val="28"/>
        </w:rPr>
        <w:t>,</w:t>
      </w:r>
      <w:r w:rsidR="00AB4407" w:rsidRPr="009C096F">
        <w:rPr>
          <w:rFonts w:ascii="Arial" w:hAnsi="Arial" w:cs="Arial"/>
          <w:sz w:val="28"/>
          <w:szCs w:val="28"/>
        </w:rPr>
        <w:t xml:space="preserve"> lo anterior</w:t>
      </w:r>
      <w:r w:rsidR="00AE17EF">
        <w:rPr>
          <w:rFonts w:ascii="Arial" w:hAnsi="Arial" w:cs="Arial"/>
          <w:sz w:val="28"/>
          <w:szCs w:val="28"/>
        </w:rPr>
        <w:t>,</w:t>
      </w:r>
      <w:r w:rsidR="00AB4407" w:rsidRPr="009C096F">
        <w:rPr>
          <w:rFonts w:ascii="Arial" w:hAnsi="Arial" w:cs="Arial"/>
          <w:sz w:val="28"/>
          <w:szCs w:val="28"/>
        </w:rPr>
        <w:t xml:space="preserve"> </w:t>
      </w:r>
      <w:r w:rsidR="00AE17EF">
        <w:rPr>
          <w:rFonts w:ascii="Arial" w:hAnsi="Arial" w:cs="Arial"/>
          <w:sz w:val="28"/>
          <w:szCs w:val="28"/>
        </w:rPr>
        <w:t xml:space="preserve">de acuerdo con lo establecido </w:t>
      </w:r>
      <w:r w:rsidR="00AB4407" w:rsidRPr="009C096F">
        <w:rPr>
          <w:rFonts w:ascii="Arial" w:hAnsi="Arial" w:cs="Arial"/>
          <w:sz w:val="28"/>
          <w:szCs w:val="28"/>
        </w:rPr>
        <w:t>por el artículo 17 de la Ley Orgánica del Poder Judicial del Estado</w:t>
      </w:r>
    </w:p>
    <w:p w:rsidR="00AB4407" w:rsidRPr="009C096F" w:rsidRDefault="00AB4407" w:rsidP="001C3C2F">
      <w:pPr>
        <w:tabs>
          <w:tab w:val="left" w:pos="750"/>
        </w:tabs>
        <w:spacing w:before="100" w:beforeAutospacing="1" w:after="100" w:afterAutospacing="1" w:line="360" w:lineRule="auto"/>
        <w:ind w:left="284" w:right="191" w:firstLine="708"/>
        <w:contextualSpacing/>
        <w:jc w:val="both"/>
        <w:rPr>
          <w:rFonts w:ascii="Arial" w:hAnsi="Arial" w:cs="Arial"/>
          <w:sz w:val="28"/>
          <w:szCs w:val="28"/>
        </w:rPr>
      </w:pPr>
    </w:p>
    <w:p w:rsidR="001C3C2F" w:rsidRPr="009C096F" w:rsidRDefault="001C3C2F" w:rsidP="003E4123">
      <w:pPr>
        <w:tabs>
          <w:tab w:val="left" w:pos="750"/>
        </w:tabs>
        <w:spacing w:before="100" w:beforeAutospacing="1" w:after="100" w:afterAutospacing="1" w:line="360" w:lineRule="auto"/>
        <w:ind w:left="284" w:right="191"/>
        <w:contextualSpacing/>
        <w:jc w:val="both"/>
        <w:rPr>
          <w:rFonts w:ascii="Arial" w:hAnsi="Arial" w:cs="Arial"/>
          <w:sz w:val="28"/>
          <w:szCs w:val="28"/>
        </w:rPr>
      </w:pPr>
      <w:r w:rsidRPr="009C096F">
        <w:rPr>
          <w:rFonts w:ascii="Arial" w:hAnsi="Arial" w:cs="Arial"/>
          <w:sz w:val="28"/>
          <w:szCs w:val="28"/>
        </w:rPr>
        <w:t>Los temas a tratar serán</w:t>
      </w:r>
      <w:r w:rsidR="00AE17EF">
        <w:rPr>
          <w:rFonts w:ascii="Arial" w:hAnsi="Arial" w:cs="Arial"/>
          <w:sz w:val="28"/>
          <w:szCs w:val="28"/>
        </w:rPr>
        <w:t xml:space="preserve"> los siguientes</w:t>
      </w:r>
      <w:r w:rsidRPr="009C096F">
        <w:rPr>
          <w:rFonts w:ascii="Arial" w:hAnsi="Arial" w:cs="Arial"/>
          <w:sz w:val="28"/>
          <w:szCs w:val="28"/>
        </w:rPr>
        <w:t>:</w:t>
      </w:r>
    </w:p>
    <w:p w:rsidR="001C3C2F" w:rsidRPr="009C096F" w:rsidRDefault="001C3C2F" w:rsidP="00B74731">
      <w:pPr>
        <w:pStyle w:val="Textoindependiente"/>
        <w:spacing w:before="100" w:beforeAutospacing="1" w:after="100" w:afterAutospacing="1" w:line="360" w:lineRule="auto"/>
        <w:ind w:left="284" w:right="191"/>
        <w:contextualSpacing/>
        <w:rPr>
          <w:rFonts w:ascii="Arial" w:hAnsi="Arial" w:cs="Arial"/>
          <w:sz w:val="28"/>
          <w:szCs w:val="28"/>
          <w:lang w:val="es-MX"/>
        </w:rPr>
      </w:pPr>
      <w:r w:rsidRPr="009C096F">
        <w:rPr>
          <w:rFonts w:ascii="Arial" w:hAnsi="Arial" w:cs="Arial"/>
          <w:b/>
          <w:sz w:val="28"/>
          <w:szCs w:val="28"/>
          <w:lang w:val="es-MX"/>
        </w:rPr>
        <w:t>1</w:t>
      </w:r>
      <w:r w:rsidR="007229BD">
        <w:rPr>
          <w:rFonts w:ascii="Arial" w:hAnsi="Arial" w:cs="Arial"/>
          <w:b/>
          <w:sz w:val="28"/>
          <w:szCs w:val="28"/>
          <w:lang w:val="es-MX"/>
        </w:rPr>
        <w:t>)</w:t>
      </w:r>
      <w:r w:rsidRPr="009C096F">
        <w:rPr>
          <w:rFonts w:ascii="Arial" w:hAnsi="Arial" w:cs="Arial"/>
          <w:b/>
          <w:sz w:val="28"/>
          <w:szCs w:val="28"/>
          <w:lang w:val="es-MX"/>
        </w:rPr>
        <w:t>.</w:t>
      </w:r>
      <w:r w:rsidRPr="009C096F">
        <w:rPr>
          <w:rFonts w:ascii="Arial" w:hAnsi="Arial" w:cs="Arial"/>
          <w:sz w:val="28"/>
          <w:szCs w:val="28"/>
          <w:lang w:val="es-MX"/>
        </w:rPr>
        <w:t xml:space="preserve"> En primer término</w:t>
      </w:r>
      <w:r w:rsidR="00AE17EF">
        <w:rPr>
          <w:rFonts w:ascii="Arial" w:hAnsi="Arial" w:cs="Arial"/>
          <w:sz w:val="28"/>
          <w:szCs w:val="28"/>
          <w:lang w:val="es-MX"/>
        </w:rPr>
        <w:t xml:space="preserve"> y</w:t>
      </w:r>
      <w:r w:rsidRPr="009C096F">
        <w:rPr>
          <w:rFonts w:ascii="Arial" w:hAnsi="Arial" w:cs="Arial"/>
          <w:sz w:val="28"/>
          <w:szCs w:val="28"/>
          <w:lang w:val="es-MX"/>
        </w:rPr>
        <w:t xml:space="preserve"> conforme </w:t>
      </w:r>
      <w:r w:rsidR="002403F2">
        <w:rPr>
          <w:rFonts w:ascii="Arial" w:hAnsi="Arial" w:cs="Arial"/>
          <w:sz w:val="28"/>
          <w:szCs w:val="28"/>
          <w:lang w:val="es-MX"/>
        </w:rPr>
        <w:t>a lo dispuesto por</w:t>
      </w:r>
      <w:r w:rsidRPr="009C096F">
        <w:rPr>
          <w:rFonts w:ascii="Arial" w:hAnsi="Arial" w:cs="Arial"/>
          <w:sz w:val="28"/>
          <w:szCs w:val="28"/>
          <w:lang w:val="es-MX"/>
        </w:rPr>
        <w:t xml:space="preserve"> la Ley Orgánica del Poder Judicial del Estado de Coahuila de Zaragoza, se  pasara lista de asistencia </w:t>
      </w:r>
      <w:r w:rsidR="002403F2">
        <w:rPr>
          <w:rFonts w:ascii="Arial" w:hAnsi="Arial" w:cs="Arial"/>
          <w:sz w:val="28"/>
          <w:szCs w:val="28"/>
          <w:lang w:val="es-MX"/>
        </w:rPr>
        <w:t xml:space="preserve">de los </w:t>
      </w:r>
      <w:r w:rsidRPr="009C096F">
        <w:rPr>
          <w:rFonts w:ascii="Arial" w:hAnsi="Arial" w:cs="Arial"/>
          <w:sz w:val="28"/>
          <w:szCs w:val="28"/>
          <w:lang w:val="es-MX"/>
        </w:rPr>
        <w:t>Magistrados numerarios y supernumerarios</w:t>
      </w:r>
      <w:r w:rsidR="002403F2">
        <w:rPr>
          <w:rFonts w:ascii="Arial" w:hAnsi="Arial" w:cs="Arial"/>
          <w:sz w:val="28"/>
          <w:szCs w:val="28"/>
          <w:lang w:val="es-MX"/>
        </w:rPr>
        <w:t xml:space="preserve"> que vayan a </w:t>
      </w:r>
      <w:r w:rsidR="00AE17EF">
        <w:rPr>
          <w:rFonts w:ascii="Arial" w:hAnsi="Arial" w:cs="Arial"/>
          <w:sz w:val="28"/>
          <w:szCs w:val="28"/>
          <w:lang w:val="es-MX"/>
        </w:rPr>
        <w:t>formar</w:t>
      </w:r>
      <w:r w:rsidR="002403F2">
        <w:rPr>
          <w:rFonts w:ascii="Arial" w:hAnsi="Arial" w:cs="Arial"/>
          <w:sz w:val="28"/>
          <w:szCs w:val="28"/>
          <w:lang w:val="es-MX"/>
        </w:rPr>
        <w:t xml:space="preserve"> Sala o </w:t>
      </w:r>
      <w:r w:rsidR="00AE17EF">
        <w:rPr>
          <w:rFonts w:ascii="Arial" w:hAnsi="Arial" w:cs="Arial"/>
          <w:sz w:val="28"/>
          <w:szCs w:val="28"/>
          <w:lang w:val="es-MX"/>
        </w:rPr>
        <w:t xml:space="preserve">integrar </w:t>
      </w:r>
      <w:r w:rsidR="002403F2">
        <w:rPr>
          <w:rFonts w:ascii="Arial" w:hAnsi="Arial" w:cs="Arial"/>
          <w:sz w:val="28"/>
          <w:szCs w:val="28"/>
          <w:lang w:val="es-MX"/>
        </w:rPr>
        <w:t>Tribunal de Apelación respectivamente</w:t>
      </w:r>
      <w:r w:rsidRPr="009C096F">
        <w:rPr>
          <w:rFonts w:ascii="Arial" w:hAnsi="Arial" w:cs="Arial"/>
          <w:sz w:val="28"/>
          <w:szCs w:val="28"/>
          <w:lang w:val="es-MX"/>
        </w:rPr>
        <w:t xml:space="preserve">. </w:t>
      </w:r>
    </w:p>
    <w:p w:rsidR="001C3C2F" w:rsidRPr="009C096F" w:rsidRDefault="001C3C2F" w:rsidP="001C3C2F">
      <w:pPr>
        <w:pStyle w:val="Textoindependiente"/>
        <w:spacing w:before="100" w:beforeAutospacing="1" w:after="100" w:afterAutospacing="1" w:line="360" w:lineRule="auto"/>
        <w:ind w:left="284" w:right="191" w:firstLine="540"/>
        <w:contextualSpacing/>
        <w:rPr>
          <w:rFonts w:ascii="Arial" w:hAnsi="Arial" w:cs="Arial"/>
          <w:b/>
          <w:sz w:val="28"/>
          <w:szCs w:val="28"/>
        </w:rPr>
      </w:pPr>
    </w:p>
    <w:p w:rsidR="001C3C2F" w:rsidRPr="009C096F" w:rsidRDefault="001C3C2F" w:rsidP="00B74731">
      <w:pPr>
        <w:pStyle w:val="Textoindependiente"/>
        <w:spacing w:before="100" w:beforeAutospacing="1" w:after="100" w:afterAutospacing="1" w:line="360" w:lineRule="auto"/>
        <w:ind w:left="284" w:right="191"/>
        <w:contextualSpacing/>
        <w:rPr>
          <w:rFonts w:ascii="Arial" w:hAnsi="Arial" w:cs="Arial"/>
          <w:b/>
          <w:sz w:val="28"/>
          <w:szCs w:val="28"/>
          <w:lang w:val="es-MX"/>
        </w:rPr>
      </w:pPr>
      <w:r w:rsidRPr="009C096F">
        <w:rPr>
          <w:rFonts w:ascii="Arial" w:hAnsi="Arial" w:cs="Arial"/>
          <w:b/>
          <w:sz w:val="28"/>
          <w:szCs w:val="28"/>
        </w:rPr>
        <w:t>2</w:t>
      </w:r>
      <w:r w:rsidR="007229BD">
        <w:rPr>
          <w:rFonts w:ascii="Arial" w:hAnsi="Arial" w:cs="Arial"/>
          <w:b/>
          <w:sz w:val="28"/>
          <w:szCs w:val="28"/>
        </w:rPr>
        <w:t>)</w:t>
      </w:r>
      <w:r w:rsidRPr="009C096F">
        <w:rPr>
          <w:rFonts w:ascii="Arial" w:hAnsi="Arial" w:cs="Arial"/>
          <w:b/>
          <w:sz w:val="28"/>
          <w:szCs w:val="28"/>
          <w:lang w:val="es-MX"/>
        </w:rPr>
        <w:t xml:space="preserve">. </w:t>
      </w:r>
      <w:r w:rsidR="007229BD">
        <w:rPr>
          <w:rFonts w:ascii="Arial" w:hAnsi="Arial" w:cs="Arial"/>
          <w:b/>
          <w:sz w:val="28"/>
          <w:szCs w:val="28"/>
          <w:lang w:val="es-MX"/>
        </w:rPr>
        <w:t xml:space="preserve"> </w:t>
      </w:r>
      <w:r w:rsidR="00AE17EF">
        <w:rPr>
          <w:rFonts w:ascii="Arial" w:hAnsi="Arial" w:cs="Arial"/>
          <w:sz w:val="28"/>
          <w:szCs w:val="28"/>
          <w:lang w:val="es-MX"/>
        </w:rPr>
        <w:t>Acto continuo</w:t>
      </w:r>
      <w:r w:rsidR="002403F2" w:rsidRPr="002403F2">
        <w:rPr>
          <w:rFonts w:ascii="Arial" w:hAnsi="Arial" w:cs="Arial"/>
          <w:sz w:val="28"/>
          <w:szCs w:val="28"/>
          <w:lang w:val="es-MX"/>
        </w:rPr>
        <w:t>,</w:t>
      </w:r>
      <w:r w:rsidR="002403F2">
        <w:rPr>
          <w:rFonts w:ascii="Arial" w:hAnsi="Arial" w:cs="Arial"/>
          <w:b/>
          <w:sz w:val="28"/>
          <w:szCs w:val="28"/>
          <w:lang w:val="es-MX"/>
        </w:rPr>
        <w:t xml:space="preserve"> </w:t>
      </w:r>
      <w:r w:rsidR="002403F2">
        <w:rPr>
          <w:rFonts w:ascii="Arial" w:hAnsi="Arial" w:cs="Arial"/>
          <w:sz w:val="28"/>
          <w:szCs w:val="28"/>
          <w:lang w:val="es-MX"/>
        </w:rPr>
        <w:t>s</w:t>
      </w:r>
      <w:r w:rsidRPr="009C096F">
        <w:rPr>
          <w:rFonts w:ascii="Arial" w:hAnsi="Arial" w:cs="Arial"/>
          <w:sz w:val="28"/>
          <w:szCs w:val="28"/>
          <w:lang w:val="es-MX"/>
        </w:rPr>
        <w:t>e aprueba el orden del día.</w:t>
      </w:r>
      <w:r w:rsidRPr="009C096F">
        <w:rPr>
          <w:rFonts w:ascii="Arial" w:hAnsi="Arial" w:cs="Arial"/>
          <w:b/>
          <w:sz w:val="28"/>
          <w:szCs w:val="28"/>
          <w:lang w:val="es-MX"/>
        </w:rPr>
        <w:t xml:space="preserve"> </w:t>
      </w:r>
    </w:p>
    <w:p w:rsidR="001C3C2F" w:rsidRPr="009C096F" w:rsidRDefault="001C3C2F" w:rsidP="001C3C2F">
      <w:pPr>
        <w:pStyle w:val="Textoindependiente"/>
        <w:spacing w:before="100" w:beforeAutospacing="1" w:after="100" w:afterAutospacing="1" w:line="360" w:lineRule="auto"/>
        <w:ind w:left="284" w:right="191" w:firstLine="540"/>
        <w:contextualSpacing/>
        <w:rPr>
          <w:rFonts w:ascii="Arial" w:hAnsi="Arial" w:cs="Arial"/>
          <w:b/>
          <w:sz w:val="28"/>
          <w:szCs w:val="28"/>
          <w:lang w:val="es-MX"/>
        </w:rPr>
      </w:pPr>
    </w:p>
    <w:p w:rsidR="0033571F" w:rsidRDefault="001C3C2F" w:rsidP="00AE17EF">
      <w:pPr>
        <w:pStyle w:val="Textoindependiente"/>
        <w:spacing w:before="100" w:beforeAutospacing="1" w:after="100" w:afterAutospacing="1" w:line="360" w:lineRule="auto"/>
        <w:ind w:left="284" w:right="191"/>
        <w:contextualSpacing/>
        <w:rPr>
          <w:rFonts w:ascii="Arial" w:hAnsi="Arial" w:cs="Arial"/>
          <w:bCs/>
          <w:sz w:val="28"/>
          <w:szCs w:val="28"/>
          <w:lang w:val="es-ES_tradnl"/>
        </w:rPr>
      </w:pPr>
      <w:r w:rsidRPr="009C096F">
        <w:rPr>
          <w:rFonts w:ascii="Arial" w:hAnsi="Arial" w:cs="Arial"/>
          <w:b/>
          <w:sz w:val="28"/>
          <w:szCs w:val="28"/>
          <w:lang w:val="es-MX"/>
        </w:rPr>
        <w:t>3</w:t>
      </w:r>
      <w:r w:rsidR="007229BD">
        <w:rPr>
          <w:rFonts w:ascii="Arial" w:hAnsi="Arial" w:cs="Arial"/>
          <w:b/>
          <w:sz w:val="28"/>
          <w:szCs w:val="28"/>
          <w:lang w:val="es-MX"/>
        </w:rPr>
        <w:t xml:space="preserve">). </w:t>
      </w:r>
      <w:r w:rsidR="00AE17EF">
        <w:rPr>
          <w:rFonts w:ascii="Arial" w:hAnsi="Arial" w:cs="Arial"/>
          <w:sz w:val="28"/>
          <w:szCs w:val="28"/>
          <w:lang w:val="es-MX"/>
        </w:rPr>
        <w:t xml:space="preserve">Enseguida, </w:t>
      </w:r>
      <w:r w:rsidRPr="009C096F">
        <w:rPr>
          <w:rFonts w:ascii="Arial" w:hAnsi="Arial" w:cs="Arial"/>
          <w:sz w:val="28"/>
          <w:szCs w:val="28"/>
          <w:lang w:val="es-MX"/>
        </w:rPr>
        <w:t xml:space="preserve">las y los Magistrados </w:t>
      </w:r>
      <w:r w:rsidR="00AE17EF">
        <w:rPr>
          <w:rFonts w:ascii="Arial" w:hAnsi="Arial" w:cs="Arial"/>
          <w:sz w:val="28"/>
          <w:szCs w:val="28"/>
          <w:lang w:val="es-MX"/>
        </w:rPr>
        <w:t xml:space="preserve">numerarios y supernumerarios, </w:t>
      </w:r>
      <w:r w:rsidR="0033571F">
        <w:rPr>
          <w:rFonts w:ascii="Arial" w:hAnsi="Arial" w:cs="Arial"/>
          <w:sz w:val="28"/>
          <w:szCs w:val="28"/>
          <w:lang w:val="es-MX"/>
        </w:rPr>
        <w:t xml:space="preserve">de acuerdo con lo establecido en el artículo 18 de la Ley Orgánica del Poder Judicial del Estado de Coahuila de Zaragoza, </w:t>
      </w:r>
      <w:r w:rsidR="00AE17EF">
        <w:rPr>
          <w:rFonts w:ascii="Arial" w:hAnsi="Arial" w:cs="Arial"/>
          <w:sz w:val="28"/>
          <w:szCs w:val="28"/>
          <w:lang w:val="es-MX"/>
        </w:rPr>
        <w:t xml:space="preserve">votaran </w:t>
      </w:r>
      <w:r w:rsidRPr="009C096F">
        <w:rPr>
          <w:rFonts w:ascii="Arial" w:hAnsi="Arial" w:cs="Arial"/>
          <w:bCs/>
          <w:sz w:val="28"/>
          <w:szCs w:val="28"/>
          <w:lang w:val="es-ES_tradnl"/>
        </w:rPr>
        <w:t xml:space="preserve">los proyectos </w:t>
      </w:r>
      <w:r w:rsidR="0033571F">
        <w:rPr>
          <w:rFonts w:ascii="Arial" w:hAnsi="Arial" w:cs="Arial"/>
          <w:bCs/>
          <w:sz w:val="28"/>
          <w:szCs w:val="28"/>
          <w:lang w:val="es-ES_tradnl"/>
        </w:rPr>
        <w:t xml:space="preserve">previamente </w:t>
      </w:r>
      <w:r w:rsidRPr="009C096F">
        <w:rPr>
          <w:rFonts w:ascii="Arial" w:hAnsi="Arial" w:cs="Arial"/>
          <w:bCs/>
          <w:sz w:val="28"/>
          <w:szCs w:val="28"/>
          <w:lang w:val="es-ES_tradnl"/>
        </w:rPr>
        <w:t>circulados</w:t>
      </w:r>
      <w:r w:rsidR="0033571F">
        <w:rPr>
          <w:rFonts w:ascii="Arial" w:hAnsi="Arial" w:cs="Arial"/>
          <w:bCs/>
          <w:sz w:val="28"/>
          <w:szCs w:val="28"/>
          <w:lang w:val="es-ES_tradnl"/>
        </w:rPr>
        <w:t xml:space="preserve"> y que a continuación se detallan, </w:t>
      </w:r>
      <w:r w:rsidRPr="009C096F">
        <w:rPr>
          <w:rFonts w:ascii="Arial" w:hAnsi="Arial" w:cs="Arial"/>
          <w:bCs/>
          <w:sz w:val="28"/>
          <w:szCs w:val="28"/>
          <w:lang w:val="es-ES_tradnl"/>
        </w:rPr>
        <w:t>con el fin de emitir Sentencias de Segunda Instancia</w:t>
      </w:r>
      <w:r w:rsidR="0033571F">
        <w:rPr>
          <w:rFonts w:ascii="Arial" w:hAnsi="Arial" w:cs="Arial"/>
          <w:bCs/>
          <w:sz w:val="28"/>
          <w:szCs w:val="28"/>
          <w:lang w:val="es-ES_tradnl"/>
        </w:rPr>
        <w:t>.</w:t>
      </w:r>
    </w:p>
    <w:p w:rsidR="0033571F" w:rsidRDefault="0033571F" w:rsidP="00AE17EF">
      <w:pPr>
        <w:pStyle w:val="Textoindependiente"/>
        <w:spacing w:before="100" w:beforeAutospacing="1" w:after="100" w:afterAutospacing="1" w:line="360" w:lineRule="auto"/>
        <w:ind w:left="284" w:right="191"/>
        <w:contextualSpacing/>
        <w:rPr>
          <w:rFonts w:ascii="Arial" w:hAnsi="Arial" w:cs="Arial"/>
          <w:bCs/>
          <w:sz w:val="28"/>
          <w:szCs w:val="28"/>
          <w:lang w:val="es-ES_tradnl"/>
        </w:rPr>
      </w:pPr>
    </w:p>
    <w:p w:rsidR="0033571F" w:rsidRDefault="0033571F" w:rsidP="0033571F">
      <w:pPr>
        <w:pStyle w:val="Textoindependiente"/>
        <w:spacing w:before="100" w:beforeAutospacing="1" w:after="100" w:afterAutospacing="1" w:line="360" w:lineRule="auto"/>
        <w:ind w:left="284" w:right="191"/>
        <w:contextualSpacing/>
        <w:rPr>
          <w:rFonts w:ascii="Arial" w:hAnsi="Arial" w:cs="Arial"/>
          <w:b/>
          <w:bCs/>
          <w:sz w:val="28"/>
          <w:szCs w:val="28"/>
        </w:rPr>
      </w:pPr>
    </w:p>
    <w:p w:rsidR="0033571F" w:rsidRDefault="0033571F" w:rsidP="0033571F">
      <w:pPr>
        <w:pStyle w:val="Textoindependiente"/>
        <w:spacing w:before="100" w:beforeAutospacing="1" w:after="100" w:afterAutospacing="1" w:line="360" w:lineRule="auto"/>
        <w:ind w:left="284" w:right="191"/>
        <w:contextualSpacing/>
        <w:rPr>
          <w:rFonts w:ascii="Arial" w:hAnsi="Arial" w:cs="Arial"/>
          <w:b/>
          <w:bCs/>
          <w:sz w:val="28"/>
          <w:szCs w:val="28"/>
        </w:rPr>
      </w:pPr>
    </w:p>
    <w:p w:rsidR="001C3C2F" w:rsidRDefault="00B74731" w:rsidP="0035049A">
      <w:pPr>
        <w:pStyle w:val="Textoindependiente"/>
        <w:spacing w:before="100" w:beforeAutospacing="1" w:after="100" w:afterAutospacing="1" w:line="360" w:lineRule="auto"/>
        <w:ind w:left="426" w:right="191"/>
        <w:contextualSpacing/>
        <w:rPr>
          <w:rFonts w:ascii="Arial" w:hAnsi="Arial" w:cs="Arial"/>
          <w:b/>
          <w:bCs/>
          <w:sz w:val="28"/>
          <w:szCs w:val="28"/>
          <w:lang w:val="es-ES_tradnl"/>
        </w:rPr>
      </w:pPr>
      <w:r>
        <w:rPr>
          <w:rFonts w:ascii="Arial" w:hAnsi="Arial" w:cs="Arial"/>
          <w:b/>
          <w:bCs/>
          <w:sz w:val="28"/>
          <w:szCs w:val="28"/>
          <w:lang w:val="es-ES_tradnl"/>
        </w:rPr>
        <w:lastRenderedPageBreak/>
        <w:t>Proyectos presentados por la</w:t>
      </w:r>
      <w:r w:rsidR="001C3C2F" w:rsidRPr="00B74731">
        <w:rPr>
          <w:rFonts w:ascii="Arial" w:hAnsi="Arial" w:cs="Arial"/>
          <w:b/>
          <w:bCs/>
          <w:sz w:val="28"/>
          <w:szCs w:val="28"/>
          <w:lang w:val="es-ES_tradnl"/>
        </w:rPr>
        <w:t xml:space="preserve"> </w:t>
      </w:r>
      <w:r w:rsidR="00A62B18" w:rsidRPr="00B74731">
        <w:rPr>
          <w:rFonts w:ascii="Arial" w:hAnsi="Arial" w:cs="Arial"/>
          <w:b/>
          <w:bCs/>
          <w:sz w:val="28"/>
          <w:szCs w:val="28"/>
          <w:lang w:val="es-ES_tradnl"/>
        </w:rPr>
        <w:t>Magistrada</w:t>
      </w:r>
      <w:r w:rsidR="001C3C2F" w:rsidRPr="00B74731">
        <w:rPr>
          <w:rFonts w:ascii="Arial" w:hAnsi="Arial" w:cs="Arial"/>
          <w:b/>
          <w:bCs/>
          <w:sz w:val="28"/>
          <w:szCs w:val="28"/>
          <w:lang w:val="es-ES_tradnl"/>
        </w:rPr>
        <w:t xml:space="preserve"> María Luisa Valencia García </w:t>
      </w:r>
    </w:p>
    <w:p w:rsidR="0033571F" w:rsidRDefault="0033571F" w:rsidP="00B74731">
      <w:pPr>
        <w:widowControl w:val="0"/>
        <w:spacing w:line="360" w:lineRule="auto"/>
        <w:ind w:left="426"/>
        <w:contextualSpacing/>
        <w:jc w:val="both"/>
        <w:rPr>
          <w:rFonts w:ascii="Arial" w:hAnsi="Arial" w:cs="Arial"/>
          <w:sz w:val="28"/>
          <w:szCs w:val="28"/>
        </w:rPr>
      </w:pPr>
    </w:p>
    <w:p w:rsidR="005A163A" w:rsidRPr="00666A42" w:rsidRDefault="007229BD" w:rsidP="00B74731">
      <w:pPr>
        <w:widowControl w:val="0"/>
        <w:spacing w:line="360" w:lineRule="auto"/>
        <w:ind w:left="426"/>
        <w:contextualSpacing/>
        <w:jc w:val="both"/>
        <w:rPr>
          <w:rFonts w:ascii="Arial" w:hAnsi="Arial" w:cs="Arial"/>
          <w:sz w:val="28"/>
          <w:szCs w:val="28"/>
        </w:rPr>
      </w:pPr>
      <w:r>
        <w:rPr>
          <w:rFonts w:ascii="Arial" w:eastAsia="Times New Roman" w:hAnsi="Arial" w:cs="Arial"/>
          <w:b/>
          <w:bCs/>
          <w:sz w:val="28"/>
          <w:szCs w:val="28"/>
          <w:lang w:val="es-ES_tradnl" w:eastAsia="es-ES"/>
        </w:rPr>
        <w:t>a)</w:t>
      </w:r>
      <w:r w:rsidR="001C3C2F" w:rsidRPr="009C096F">
        <w:rPr>
          <w:rFonts w:ascii="Arial" w:eastAsia="Times New Roman" w:hAnsi="Arial" w:cs="Arial"/>
          <w:b/>
          <w:bCs/>
          <w:sz w:val="28"/>
          <w:szCs w:val="28"/>
          <w:lang w:val="es-ES_tradnl" w:eastAsia="es-ES"/>
        </w:rPr>
        <w:t xml:space="preserve">.- </w:t>
      </w:r>
      <w:r w:rsidR="001C3C2F" w:rsidRPr="00666A42">
        <w:rPr>
          <w:rFonts w:ascii="Arial" w:hAnsi="Arial" w:cs="Arial"/>
          <w:b/>
          <w:sz w:val="28"/>
          <w:szCs w:val="28"/>
          <w:u w:val="single"/>
        </w:rPr>
        <w:t xml:space="preserve">Toca Penal número </w:t>
      </w:r>
      <w:r w:rsidR="00A62B18" w:rsidRPr="00666A42">
        <w:rPr>
          <w:rFonts w:ascii="Arial" w:hAnsi="Arial" w:cs="Arial"/>
          <w:b/>
          <w:sz w:val="28"/>
          <w:szCs w:val="28"/>
          <w:u w:val="single"/>
        </w:rPr>
        <w:t>52</w:t>
      </w:r>
      <w:r w:rsidR="001C3C2F" w:rsidRPr="00666A42">
        <w:rPr>
          <w:rFonts w:ascii="Arial" w:hAnsi="Arial" w:cs="Arial"/>
          <w:b/>
          <w:sz w:val="28"/>
          <w:szCs w:val="28"/>
          <w:u w:val="single"/>
        </w:rPr>
        <w:t>/2021-</w:t>
      </w:r>
      <w:r w:rsidR="00A62B18" w:rsidRPr="00666A42">
        <w:rPr>
          <w:rFonts w:ascii="Arial" w:hAnsi="Arial" w:cs="Arial"/>
          <w:b/>
          <w:sz w:val="28"/>
          <w:szCs w:val="28"/>
          <w:u w:val="single"/>
        </w:rPr>
        <w:t>E</w:t>
      </w:r>
      <w:r w:rsidR="001C3C2F" w:rsidRPr="00666A42">
        <w:rPr>
          <w:rFonts w:ascii="Arial" w:hAnsi="Arial" w:cs="Arial"/>
          <w:b/>
          <w:sz w:val="28"/>
          <w:szCs w:val="28"/>
          <w:u w:val="single"/>
        </w:rPr>
        <w:t>,</w:t>
      </w:r>
      <w:r w:rsidR="001C3C2F" w:rsidRPr="009C096F">
        <w:rPr>
          <w:rFonts w:ascii="Arial" w:hAnsi="Arial" w:cs="Arial"/>
          <w:sz w:val="28"/>
          <w:szCs w:val="28"/>
        </w:rPr>
        <w:t xml:space="preserve"> dentro </w:t>
      </w:r>
      <w:r w:rsidR="001C3C2F" w:rsidRPr="00666A42">
        <w:rPr>
          <w:rFonts w:ascii="Arial" w:hAnsi="Arial" w:cs="Arial"/>
          <w:sz w:val="28"/>
          <w:szCs w:val="28"/>
        </w:rPr>
        <w:t>de</w:t>
      </w:r>
      <w:r w:rsidR="00A62B18" w:rsidRPr="00666A42">
        <w:rPr>
          <w:rFonts w:ascii="Arial" w:hAnsi="Arial" w:cs="Arial"/>
          <w:sz w:val="28"/>
          <w:szCs w:val="28"/>
        </w:rPr>
        <w:t xml:space="preserve"> la causa de ejecución 17/ET/2017, correlacionada al proceso penal 270/2013</w:t>
      </w:r>
      <w:r w:rsidR="001C3C2F" w:rsidRPr="00666A42">
        <w:rPr>
          <w:rFonts w:ascii="Arial" w:hAnsi="Arial" w:cs="Arial"/>
          <w:sz w:val="28"/>
          <w:szCs w:val="28"/>
        </w:rPr>
        <w:t xml:space="preserve">, que por el delito de </w:t>
      </w:r>
      <w:r w:rsidR="00A62B18" w:rsidRPr="00666A42">
        <w:rPr>
          <w:rFonts w:ascii="Arial" w:hAnsi="Arial" w:cs="Arial"/>
          <w:sz w:val="28"/>
          <w:szCs w:val="28"/>
        </w:rPr>
        <w:t>homicidio en riña con carácter de provocado</w:t>
      </w:r>
      <w:r w:rsidR="001C3C2F" w:rsidRPr="00666A42">
        <w:rPr>
          <w:rFonts w:ascii="Arial" w:hAnsi="Arial" w:cs="Arial"/>
          <w:sz w:val="28"/>
          <w:szCs w:val="28"/>
        </w:rPr>
        <w:t>, se instruyó en contra de</w:t>
      </w:r>
      <w:r w:rsidR="00A62B18" w:rsidRPr="00666A42">
        <w:rPr>
          <w:rFonts w:ascii="Arial" w:hAnsi="Arial" w:cs="Arial"/>
          <w:sz w:val="28"/>
          <w:szCs w:val="28"/>
        </w:rPr>
        <w:t>l C. DANIEL ZWKMKH Y/O DANIEL RICARDO</w:t>
      </w:r>
      <w:r w:rsidR="001C3C2F" w:rsidRPr="00666A42">
        <w:rPr>
          <w:rFonts w:ascii="Arial" w:hAnsi="Arial" w:cs="Arial"/>
          <w:sz w:val="28"/>
          <w:szCs w:val="28"/>
        </w:rPr>
        <w:t xml:space="preserve">. </w:t>
      </w:r>
    </w:p>
    <w:p w:rsidR="00B74731" w:rsidRDefault="00B74731" w:rsidP="00B74731">
      <w:pPr>
        <w:widowControl w:val="0"/>
        <w:spacing w:line="360" w:lineRule="auto"/>
        <w:ind w:left="426"/>
        <w:contextualSpacing/>
        <w:jc w:val="both"/>
        <w:rPr>
          <w:rFonts w:ascii="Arial" w:hAnsi="Arial" w:cs="Arial"/>
          <w:sz w:val="28"/>
          <w:szCs w:val="28"/>
        </w:rPr>
      </w:pPr>
    </w:p>
    <w:p w:rsidR="00A62B18" w:rsidRDefault="00A62B18" w:rsidP="00B74731">
      <w:pPr>
        <w:widowControl w:val="0"/>
        <w:spacing w:line="360" w:lineRule="auto"/>
        <w:ind w:left="426"/>
        <w:contextualSpacing/>
        <w:jc w:val="both"/>
        <w:rPr>
          <w:rFonts w:ascii="Arial" w:hAnsi="Arial" w:cs="Arial"/>
          <w:b/>
          <w:sz w:val="28"/>
          <w:szCs w:val="28"/>
        </w:rPr>
      </w:pPr>
      <w:r>
        <w:rPr>
          <w:rFonts w:ascii="Arial" w:hAnsi="Arial" w:cs="Arial"/>
          <w:sz w:val="28"/>
          <w:szCs w:val="28"/>
        </w:rPr>
        <w:t xml:space="preserve">El Tribunal que resolverá sobre el presente asunto está integrado por la Magistrada </w:t>
      </w:r>
      <w:r>
        <w:rPr>
          <w:rFonts w:ascii="Arial" w:hAnsi="Arial" w:cs="Arial"/>
          <w:b/>
          <w:sz w:val="28"/>
          <w:szCs w:val="28"/>
        </w:rPr>
        <w:t xml:space="preserve">MLVG, </w:t>
      </w:r>
      <w:r>
        <w:rPr>
          <w:rFonts w:ascii="Arial" w:hAnsi="Arial" w:cs="Arial"/>
          <w:sz w:val="28"/>
          <w:szCs w:val="28"/>
        </w:rPr>
        <w:t xml:space="preserve"> y por los Magistrados </w:t>
      </w:r>
      <w:r w:rsidR="001C3C2F" w:rsidRPr="009C096F">
        <w:rPr>
          <w:rFonts w:ascii="Arial" w:hAnsi="Arial" w:cs="Arial"/>
          <w:b/>
          <w:sz w:val="28"/>
          <w:szCs w:val="28"/>
        </w:rPr>
        <w:t>LERV</w:t>
      </w:r>
      <w:r>
        <w:rPr>
          <w:rFonts w:ascii="Arial" w:hAnsi="Arial" w:cs="Arial"/>
          <w:b/>
          <w:sz w:val="28"/>
          <w:szCs w:val="28"/>
        </w:rPr>
        <w:t xml:space="preserve"> </w:t>
      </w:r>
      <w:r>
        <w:rPr>
          <w:rFonts w:ascii="Arial" w:hAnsi="Arial" w:cs="Arial"/>
          <w:sz w:val="28"/>
          <w:szCs w:val="28"/>
        </w:rPr>
        <w:t xml:space="preserve"> y </w:t>
      </w:r>
      <w:r>
        <w:rPr>
          <w:rFonts w:ascii="Arial" w:hAnsi="Arial" w:cs="Arial"/>
          <w:b/>
          <w:sz w:val="28"/>
          <w:szCs w:val="28"/>
        </w:rPr>
        <w:t>HRG.</w:t>
      </w:r>
    </w:p>
    <w:p w:rsidR="00B74731" w:rsidRDefault="00B74731" w:rsidP="00B74731">
      <w:pPr>
        <w:widowControl w:val="0"/>
        <w:spacing w:line="360" w:lineRule="auto"/>
        <w:ind w:left="426"/>
        <w:contextualSpacing/>
        <w:jc w:val="both"/>
        <w:rPr>
          <w:rFonts w:ascii="Arial" w:hAnsi="Arial" w:cs="Arial"/>
          <w:b/>
          <w:sz w:val="28"/>
          <w:szCs w:val="28"/>
        </w:rPr>
      </w:pPr>
    </w:p>
    <w:p w:rsidR="00B74731" w:rsidRPr="00A62B18" w:rsidRDefault="00B74731" w:rsidP="00B74731">
      <w:pPr>
        <w:widowControl w:val="0"/>
        <w:spacing w:line="360" w:lineRule="auto"/>
        <w:ind w:left="426"/>
        <w:contextualSpacing/>
        <w:jc w:val="both"/>
        <w:rPr>
          <w:rFonts w:ascii="Arial" w:hAnsi="Arial" w:cs="Arial"/>
          <w:b/>
          <w:sz w:val="28"/>
          <w:szCs w:val="28"/>
        </w:rPr>
      </w:pPr>
      <w:r>
        <w:rPr>
          <w:rFonts w:ascii="Arial" w:hAnsi="Arial" w:cs="Arial"/>
          <w:b/>
          <w:sz w:val="28"/>
          <w:szCs w:val="28"/>
        </w:rPr>
        <w:t>******************************************</w:t>
      </w:r>
      <w:r w:rsidR="00C177E0">
        <w:rPr>
          <w:rFonts w:ascii="Arial" w:hAnsi="Arial" w:cs="Arial"/>
          <w:b/>
          <w:sz w:val="28"/>
          <w:szCs w:val="28"/>
        </w:rPr>
        <w:t>******************************</w:t>
      </w:r>
    </w:p>
    <w:p w:rsidR="0035049A" w:rsidRDefault="0035049A" w:rsidP="0035049A">
      <w:pPr>
        <w:widowControl w:val="0"/>
        <w:spacing w:line="360" w:lineRule="auto"/>
        <w:ind w:left="426"/>
        <w:jc w:val="both"/>
        <w:rPr>
          <w:rFonts w:ascii="Arial" w:hAnsi="Arial" w:cs="Arial"/>
          <w:b/>
          <w:sz w:val="28"/>
          <w:szCs w:val="28"/>
        </w:rPr>
      </w:pPr>
    </w:p>
    <w:p w:rsidR="0035049A" w:rsidRDefault="0035049A" w:rsidP="0035049A">
      <w:pPr>
        <w:widowControl w:val="0"/>
        <w:spacing w:line="360" w:lineRule="auto"/>
        <w:ind w:left="426"/>
        <w:jc w:val="both"/>
        <w:rPr>
          <w:rFonts w:ascii="Arial" w:hAnsi="Arial" w:cs="Arial"/>
          <w:b/>
          <w:sz w:val="28"/>
          <w:szCs w:val="28"/>
        </w:rPr>
      </w:pPr>
      <w:r>
        <w:rPr>
          <w:rFonts w:ascii="Arial" w:hAnsi="Arial" w:cs="Arial"/>
          <w:b/>
          <w:sz w:val="28"/>
          <w:szCs w:val="28"/>
        </w:rPr>
        <w:t>EL SIGUIENTE ASUNTO SE RETIRA DE SESION.</w:t>
      </w:r>
    </w:p>
    <w:p w:rsidR="0035049A" w:rsidRDefault="0035049A" w:rsidP="00B74731">
      <w:pPr>
        <w:widowControl w:val="0"/>
        <w:spacing w:line="360" w:lineRule="auto"/>
        <w:ind w:left="426"/>
        <w:jc w:val="both"/>
        <w:rPr>
          <w:rFonts w:ascii="Arial" w:hAnsi="Arial" w:cs="Arial"/>
          <w:b/>
          <w:sz w:val="28"/>
          <w:szCs w:val="28"/>
        </w:rPr>
      </w:pPr>
    </w:p>
    <w:p w:rsidR="005A163A" w:rsidRPr="00666A42" w:rsidRDefault="007229BD" w:rsidP="00B74731">
      <w:pPr>
        <w:widowControl w:val="0"/>
        <w:spacing w:line="360" w:lineRule="auto"/>
        <w:ind w:left="426"/>
        <w:jc w:val="both"/>
        <w:rPr>
          <w:rFonts w:ascii="Arial" w:hAnsi="Arial" w:cs="Arial"/>
          <w:color w:val="000000" w:themeColor="text1"/>
          <w:sz w:val="28"/>
          <w:szCs w:val="28"/>
        </w:rPr>
      </w:pPr>
      <w:r w:rsidRPr="00666A42">
        <w:rPr>
          <w:rFonts w:ascii="Arial" w:hAnsi="Arial" w:cs="Arial"/>
          <w:b/>
          <w:sz w:val="28"/>
          <w:szCs w:val="28"/>
          <w:u w:val="single"/>
        </w:rPr>
        <w:t>b)</w:t>
      </w:r>
      <w:r w:rsidR="001C3C2F" w:rsidRPr="00666A42">
        <w:rPr>
          <w:rFonts w:ascii="Arial" w:hAnsi="Arial" w:cs="Arial"/>
          <w:b/>
          <w:sz w:val="28"/>
          <w:szCs w:val="28"/>
          <w:u w:val="single"/>
        </w:rPr>
        <w:t>.-</w:t>
      </w:r>
      <w:r w:rsidR="001C3C2F" w:rsidRPr="00666A42">
        <w:rPr>
          <w:rFonts w:ascii="Arial" w:hAnsi="Arial" w:cs="Arial"/>
          <w:bCs/>
          <w:sz w:val="28"/>
          <w:szCs w:val="28"/>
          <w:u w:val="single"/>
        </w:rPr>
        <w:t xml:space="preserve"> </w:t>
      </w:r>
      <w:r w:rsidR="001C3C2F" w:rsidRPr="00666A42">
        <w:rPr>
          <w:rFonts w:ascii="Arial" w:hAnsi="Arial" w:cs="Arial"/>
          <w:b/>
          <w:bCs/>
          <w:sz w:val="28"/>
          <w:szCs w:val="28"/>
          <w:u w:val="single"/>
        </w:rPr>
        <w:t xml:space="preserve">Toca Penal número </w:t>
      </w:r>
      <w:r w:rsidR="00A62B18" w:rsidRPr="00666A42">
        <w:rPr>
          <w:rFonts w:ascii="Arial" w:hAnsi="Arial" w:cs="Arial"/>
          <w:b/>
          <w:bCs/>
          <w:sz w:val="28"/>
          <w:szCs w:val="28"/>
          <w:u w:val="single"/>
        </w:rPr>
        <w:t>39</w:t>
      </w:r>
      <w:r w:rsidR="001C3C2F" w:rsidRPr="00666A42">
        <w:rPr>
          <w:rFonts w:ascii="Arial" w:hAnsi="Arial" w:cs="Arial"/>
          <w:b/>
          <w:bCs/>
          <w:sz w:val="28"/>
          <w:szCs w:val="28"/>
          <w:u w:val="single"/>
        </w:rPr>
        <w:t>/2020-T</w:t>
      </w:r>
      <w:r w:rsidR="00A62B18" w:rsidRPr="00666A42">
        <w:rPr>
          <w:rFonts w:ascii="Arial" w:hAnsi="Arial" w:cs="Arial"/>
          <w:b/>
          <w:bCs/>
          <w:sz w:val="28"/>
          <w:szCs w:val="28"/>
          <w:u w:val="single"/>
        </w:rPr>
        <w:t>,</w:t>
      </w:r>
      <w:r w:rsidR="001C3C2F" w:rsidRPr="009C096F">
        <w:rPr>
          <w:rFonts w:ascii="Arial" w:hAnsi="Arial" w:cs="Arial"/>
          <w:b/>
          <w:bCs/>
          <w:sz w:val="28"/>
          <w:szCs w:val="28"/>
        </w:rPr>
        <w:t xml:space="preserve"> </w:t>
      </w:r>
      <w:r w:rsidR="001C3C2F" w:rsidRPr="009C096F">
        <w:rPr>
          <w:rFonts w:ascii="Arial" w:hAnsi="Arial" w:cs="Arial"/>
          <w:sz w:val="28"/>
          <w:szCs w:val="28"/>
        </w:rPr>
        <w:t xml:space="preserve">dentro del proceso </w:t>
      </w:r>
      <w:r w:rsidR="005A163A" w:rsidRPr="00666A42">
        <w:rPr>
          <w:rFonts w:ascii="Arial" w:hAnsi="Arial" w:cs="Arial"/>
          <w:sz w:val="28"/>
          <w:szCs w:val="28"/>
        </w:rPr>
        <w:t>229/2020-5T</w:t>
      </w:r>
      <w:r w:rsidR="001C3C2F" w:rsidRPr="00666A42">
        <w:rPr>
          <w:rFonts w:ascii="Arial" w:hAnsi="Arial" w:cs="Arial"/>
          <w:sz w:val="28"/>
          <w:szCs w:val="28"/>
        </w:rPr>
        <w:t>, que por el delito de secuestro</w:t>
      </w:r>
      <w:r w:rsidR="005A163A" w:rsidRPr="00666A42">
        <w:rPr>
          <w:rFonts w:ascii="Arial" w:hAnsi="Arial" w:cs="Arial"/>
          <w:sz w:val="28"/>
          <w:szCs w:val="28"/>
        </w:rPr>
        <w:t xml:space="preserve"> por privación de la libertad con el propósito de obtener para sí y para otros rescate, cometido en grupo de dos o </w:t>
      </w:r>
      <w:r w:rsidR="0035049A" w:rsidRPr="00666A42">
        <w:rPr>
          <w:rFonts w:ascii="Arial" w:hAnsi="Arial" w:cs="Arial"/>
          <w:sz w:val="28"/>
          <w:szCs w:val="28"/>
        </w:rPr>
        <w:t>más</w:t>
      </w:r>
      <w:r w:rsidR="005A163A" w:rsidRPr="00666A42">
        <w:rPr>
          <w:rFonts w:ascii="Arial" w:hAnsi="Arial" w:cs="Arial"/>
          <w:sz w:val="28"/>
          <w:szCs w:val="28"/>
        </w:rPr>
        <w:t xml:space="preserve"> personas y con la agravante de que él o los autores hayan sido integrantes de alguna institución de seguridad pública de procuración o administración de justicia o de fuerzas armadas mexicanas</w:t>
      </w:r>
      <w:r w:rsidR="001C3C2F" w:rsidRPr="00666A42">
        <w:rPr>
          <w:rFonts w:ascii="Arial" w:hAnsi="Arial" w:cs="Arial"/>
          <w:sz w:val="28"/>
          <w:szCs w:val="28"/>
        </w:rPr>
        <w:t xml:space="preserve">, </w:t>
      </w:r>
      <w:r w:rsidRPr="00666A42">
        <w:rPr>
          <w:rFonts w:ascii="Arial" w:hAnsi="Arial" w:cs="Arial"/>
          <w:sz w:val="28"/>
          <w:szCs w:val="28"/>
        </w:rPr>
        <w:t xml:space="preserve">mismo que </w:t>
      </w:r>
      <w:r w:rsidR="001C3C2F" w:rsidRPr="00666A42">
        <w:rPr>
          <w:rFonts w:ascii="Arial" w:hAnsi="Arial" w:cs="Arial"/>
          <w:sz w:val="28"/>
          <w:szCs w:val="28"/>
        </w:rPr>
        <w:t xml:space="preserve">se instruyó en contra de </w:t>
      </w:r>
      <w:r w:rsidR="005A163A" w:rsidRPr="00666A42">
        <w:rPr>
          <w:rFonts w:ascii="Arial" w:hAnsi="Arial" w:cs="Arial"/>
          <w:color w:val="000000" w:themeColor="text1"/>
          <w:sz w:val="28"/>
          <w:szCs w:val="28"/>
        </w:rPr>
        <w:t>RAFAEL y JOSUE IRAM</w:t>
      </w:r>
      <w:r w:rsidR="001C3C2F" w:rsidRPr="00666A42">
        <w:rPr>
          <w:rFonts w:ascii="Arial" w:hAnsi="Arial" w:cs="Arial"/>
          <w:color w:val="000000" w:themeColor="text1"/>
          <w:sz w:val="28"/>
          <w:szCs w:val="28"/>
        </w:rPr>
        <w:t xml:space="preserve">. </w:t>
      </w:r>
    </w:p>
    <w:p w:rsidR="00B74731" w:rsidRDefault="00B74731" w:rsidP="00B74731">
      <w:pPr>
        <w:widowControl w:val="0"/>
        <w:spacing w:line="360" w:lineRule="auto"/>
        <w:ind w:left="426"/>
        <w:jc w:val="both"/>
        <w:rPr>
          <w:rFonts w:ascii="Arial" w:hAnsi="Arial" w:cs="Arial"/>
          <w:color w:val="000000" w:themeColor="text1"/>
          <w:sz w:val="28"/>
          <w:szCs w:val="28"/>
        </w:rPr>
      </w:pPr>
    </w:p>
    <w:p w:rsidR="005A163A" w:rsidRDefault="005A163A" w:rsidP="00B74731">
      <w:pPr>
        <w:widowControl w:val="0"/>
        <w:spacing w:line="360" w:lineRule="auto"/>
        <w:ind w:left="426"/>
        <w:jc w:val="both"/>
        <w:rPr>
          <w:rFonts w:ascii="Arial" w:hAnsi="Arial" w:cs="Arial"/>
          <w:b/>
          <w:sz w:val="28"/>
          <w:szCs w:val="28"/>
        </w:rPr>
      </w:pPr>
      <w:r>
        <w:rPr>
          <w:rFonts w:ascii="Arial" w:hAnsi="Arial" w:cs="Arial"/>
          <w:sz w:val="28"/>
          <w:szCs w:val="28"/>
        </w:rPr>
        <w:t xml:space="preserve">Al ser un juicio del orden tradicional, la Sala queda conformada por la Magistrada ponente </w:t>
      </w:r>
      <w:r>
        <w:rPr>
          <w:rFonts w:ascii="Arial" w:hAnsi="Arial" w:cs="Arial"/>
          <w:b/>
          <w:sz w:val="28"/>
          <w:szCs w:val="28"/>
        </w:rPr>
        <w:t xml:space="preserve">MLVG, </w:t>
      </w:r>
      <w:r>
        <w:rPr>
          <w:rFonts w:ascii="Arial" w:hAnsi="Arial" w:cs="Arial"/>
          <w:sz w:val="28"/>
          <w:szCs w:val="28"/>
        </w:rPr>
        <w:t xml:space="preserve">así como por los Magistrados numerarios </w:t>
      </w:r>
      <w:r w:rsidR="00B74731">
        <w:rPr>
          <w:rFonts w:ascii="Arial" w:hAnsi="Arial" w:cs="Arial"/>
          <w:b/>
          <w:sz w:val="28"/>
          <w:szCs w:val="28"/>
        </w:rPr>
        <w:t xml:space="preserve">JJYA, LERV, MAFH, </w:t>
      </w:r>
      <w:r w:rsidR="00B74731">
        <w:rPr>
          <w:rFonts w:ascii="Arial" w:hAnsi="Arial" w:cs="Arial"/>
          <w:sz w:val="28"/>
          <w:szCs w:val="28"/>
        </w:rPr>
        <w:t xml:space="preserve">y por la Magistrada supernumeraria </w:t>
      </w:r>
      <w:r w:rsidR="00B74731">
        <w:rPr>
          <w:rFonts w:ascii="Arial" w:hAnsi="Arial" w:cs="Arial"/>
          <w:b/>
          <w:sz w:val="28"/>
          <w:szCs w:val="28"/>
        </w:rPr>
        <w:t>GEC</w:t>
      </w:r>
      <w:r w:rsidR="00C177E0">
        <w:rPr>
          <w:rFonts w:ascii="Arial" w:hAnsi="Arial" w:cs="Arial"/>
          <w:b/>
          <w:sz w:val="28"/>
          <w:szCs w:val="28"/>
        </w:rPr>
        <w:t>.</w:t>
      </w:r>
    </w:p>
    <w:p w:rsidR="001C3C2F" w:rsidRDefault="00B74731" w:rsidP="00B74731">
      <w:pPr>
        <w:widowControl w:val="0"/>
        <w:spacing w:line="360" w:lineRule="auto"/>
        <w:ind w:left="426"/>
        <w:contextualSpacing/>
        <w:jc w:val="both"/>
        <w:rPr>
          <w:rFonts w:ascii="Arial" w:hAnsi="Arial" w:cs="Arial"/>
          <w:b/>
          <w:sz w:val="28"/>
          <w:szCs w:val="28"/>
        </w:rPr>
      </w:pPr>
      <w:r>
        <w:rPr>
          <w:rFonts w:ascii="Arial" w:hAnsi="Arial" w:cs="Arial"/>
          <w:b/>
          <w:sz w:val="28"/>
          <w:szCs w:val="28"/>
        </w:rPr>
        <w:lastRenderedPageBreak/>
        <w:t>************************************************************************</w:t>
      </w:r>
    </w:p>
    <w:p w:rsidR="00B74731" w:rsidRDefault="00B74731" w:rsidP="00B74731">
      <w:pPr>
        <w:widowControl w:val="0"/>
        <w:spacing w:line="360" w:lineRule="auto"/>
        <w:ind w:left="426"/>
        <w:contextualSpacing/>
        <w:jc w:val="both"/>
        <w:rPr>
          <w:rFonts w:ascii="Arial" w:hAnsi="Arial" w:cs="Arial"/>
          <w:b/>
          <w:sz w:val="28"/>
          <w:szCs w:val="28"/>
        </w:rPr>
      </w:pPr>
    </w:p>
    <w:p w:rsidR="00B74731" w:rsidRDefault="00B74731" w:rsidP="00B74731">
      <w:pPr>
        <w:widowControl w:val="0"/>
        <w:spacing w:line="360" w:lineRule="auto"/>
        <w:ind w:left="426"/>
        <w:contextualSpacing/>
        <w:jc w:val="both"/>
        <w:rPr>
          <w:rFonts w:ascii="Arial" w:hAnsi="Arial" w:cs="Arial"/>
          <w:b/>
          <w:sz w:val="28"/>
          <w:szCs w:val="28"/>
        </w:rPr>
      </w:pPr>
      <w:r>
        <w:rPr>
          <w:rFonts w:ascii="Arial" w:hAnsi="Arial" w:cs="Arial"/>
          <w:b/>
          <w:sz w:val="28"/>
          <w:szCs w:val="28"/>
        </w:rPr>
        <w:t>Proyecto presentado por el Magistrado Luis Efrén Ríos Vega</w:t>
      </w:r>
    </w:p>
    <w:p w:rsidR="00B74731" w:rsidRDefault="00B74731" w:rsidP="00B74731">
      <w:pPr>
        <w:keepNext/>
        <w:spacing w:line="360" w:lineRule="auto"/>
        <w:ind w:left="426"/>
        <w:contextualSpacing/>
        <w:jc w:val="both"/>
        <w:rPr>
          <w:rFonts w:ascii="Arial" w:eastAsia="Times New Roman" w:hAnsi="Arial" w:cs="Arial"/>
          <w:b/>
          <w:bCs/>
          <w:sz w:val="28"/>
          <w:szCs w:val="28"/>
          <w:lang w:val="es-ES_tradnl" w:eastAsia="es-ES"/>
        </w:rPr>
      </w:pPr>
    </w:p>
    <w:p w:rsidR="00C04AAE" w:rsidRPr="00666A42" w:rsidRDefault="007229BD" w:rsidP="00B74731">
      <w:pPr>
        <w:keepNext/>
        <w:spacing w:line="360" w:lineRule="auto"/>
        <w:ind w:left="426"/>
        <w:contextualSpacing/>
        <w:jc w:val="both"/>
        <w:rPr>
          <w:rFonts w:ascii="Arial" w:hAnsi="Arial" w:cs="Arial"/>
          <w:sz w:val="28"/>
          <w:szCs w:val="28"/>
          <w:lang w:eastAsia="es-ES_tradnl"/>
        </w:rPr>
      </w:pPr>
      <w:r w:rsidRPr="00666A42">
        <w:rPr>
          <w:rFonts w:ascii="Arial" w:eastAsia="Times New Roman" w:hAnsi="Arial" w:cs="Arial"/>
          <w:b/>
          <w:bCs/>
          <w:sz w:val="28"/>
          <w:szCs w:val="28"/>
          <w:u w:val="single"/>
          <w:lang w:val="es-ES_tradnl" w:eastAsia="es-ES"/>
        </w:rPr>
        <w:t>a)</w:t>
      </w:r>
      <w:r w:rsidR="001C3C2F" w:rsidRPr="00666A42">
        <w:rPr>
          <w:rFonts w:ascii="Arial" w:eastAsia="Times New Roman" w:hAnsi="Arial" w:cs="Arial"/>
          <w:b/>
          <w:bCs/>
          <w:sz w:val="28"/>
          <w:szCs w:val="28"/>
          <w:u w:val="single"/>
          <w:lang w:val="es-ES_tradnl" w:eastAsia="es-ES"/>
        </w:rPr>
        <w:t xml:space="preserve">.- </w:t>
      </w:r>
      <w:r w:rsidR="001C3C2F" w:rsidRPr="00666A42">
        <w:rPr>
          <w:rFonts w:ascii="Arial" w:hAnsi="Arial" w:cs="Arial"/>
          <w:b/>
          <w:sz w:val="28"/>
          <w:szCs w:val="28"/>
          <w:u w:val="single"/>
          <w:lang w:val="es-ES_tradnl"/>
        </w:rPr>
        <w:t>T</w:t>
      </w:r>
      <w:r w:rsidR="001C3C2F" w:rsidRPr="00666A42">
        <w:rPr>
          <w:rFonts w:ascii="Arial" w:hAnsi="Arial" w:cs="Arial"/>
          <w:b/>
          <w:sz w:val="28"/>
          <w:szCs w:val="28"/>
          <w:u w:val="single"/>
        </w:rPr>
        <w:t xml:space="preserve">oca </w:t>
      </w:r>
      <w:r w:rsidR="006D7F69" w:rsidRPr="00666A42">
        <w:rPr>
          <w:rFonts w:ascii="Arial" w:hAnsi="Arial" w:cs="Arial"/>
          <w:b/>
          <w:sz w:val="28"/>
          <w:szCs w:val="28"/>
          <w:u w:val="single"/>
        </w:rPr>
        <w:t xml:space="preserve">penal número </w:t>
      </w:r>
      <w:r w:rsidR="00B74731" w:rsidRPr="00666A42">
        <w:rPr>
          <w:rFonts w:ascii="Arial" w:hAnsi="Arial" w:cs="Arial"/>
          <w:b/>
          <w:sz w:val="28"/>
          <w:szCs w:val="28"/>
          <w:u w:val="single"/>
        </w:rPr>
        <w:t>38</w:t>
      </w:r>
      <w:r w:rsidR="006D7F69" w:rsidRPr="00666A42">
        <w:rPr>
          <w:rFonts w:ascii="Arial" w:hAnsi="Arial" w:cs="Arial"/>
          <w:b/>
          <w:sz w:val="28"/>
          <w:szCs w:val="28"/>
          <w:u w:val="single"/>
        </w:rPr>
        <w:t>/2021-</w:t>
      </w:r>
      <w:r w:rsidR="00B74731" w:rsidRPr="00666A42">
        <w:rPr>
          <w:rFonts w:ascii="Arial" w:hAnsi="Arial" w:cs="Arial"/>
          <w:b/>
          <w:sz w:val="28"/>
          <w:szCs w:val="28"/>
          <w:u w:val="single"/>
        </w:rPr>
        <w:t>JO-C</w:t>
      </w:r>
      <w:r w:rsidR="00B74731">
        <w:rPr>
          <w:rFonts w:ascii="Arial" w:hAnsi="Arial" w:cs="Arial"/>
          <w:b/>
          <w:sz w:val="28"/>
          <w:szCs w:val="28"/>
        </w:rPr>
        <w:t>,</w:t>
      </w:r>
      <w:r w:rsidR="001C3C2F" w:rsidRPr="009C096F">
        <w:rPr>
          <w:rFonts w:ascii="Arial" w:hAnsi="Arial" w:cs="Arial"/>
          <w:b/>
          <w:sz w:val="28"/>
          <w:szCs w:val="28"/>
        </w:rPr>
        <w:t xml:space="preserve"> </w:t>
      </w:r>
      <w:r w:rsidR="006D7F69" w:rsidRPr="009C096F">
        <w:rPr>
          <w:rFonts w:ascii="Arial" w:hAnsi="Arial" w:cs="Arial"/>
          <w:sz w:val="28"/>
          <w:szCs w:val="28"/>
        </w:rPr>
        <w:t xml:space="preserve">dentro del proceso </w:t>
      </w:r>
      <w:r w:rsidR="006D7F69" w:rsidRPr="00666A42">
        <w:rPr>
          <w:rFonts w:ascii="Arial" w:hAnsi="Arial" w:cs="Arial"/>
          <w:sz w:val="28"/>
          <w:szCs w:val="28"/>
        </w:rPr>
        <w:t xml:space="preserve">penal </w:t>
      </w:r>
      <w:r w:rsidR="00C04AAE" w:rsidRPr="00666A42">
        <w:rPr>
          <w:rFonts w:ascii="Arial" w:hAnsi="Arial" w:cs="Arial"/>
          <w:sz w:val="28"/>
          <w:szCs w:val="28"/>
          <w:lang w:eastAsia="es-ES_tradnl"/>
        </w:rPr>
        <w:t>249/2016-JO</w:t>
      </w:r>
      <w:r w:rsidRPr="00666A42">
        <w:rPr>
          <w:rFonts w:ascii="Arial" w:hAnsi="Arial" w:cs="Arial"/>
          <w:sz w:val="28"/>
          <w:szCs w:val="28"/>
          <w:lang w:eastAsia="es-ES_tradnl"/>
        </w:rPr>
        <w:t>, instaurado</w:t>
      </w:r>
      <w:r w:rsidR="00C04AAE" w:rsidRPr="00666A42">
        <w:rPr>
          <w:rFonts w:ascii="Arial" w:hAnsi="Arial" w:cs="Arial"/>
          <w:sz w:val="28"/>
          <w:szCs w:val="28"/>
          <w:lang w:eastAsia="es-ES_tradnl"/>
        </w:rPr>
        <w:t xml:space="preserve"> por </w:t>
      </w:r>
      <w:r w:rsidR="006D7F69" w:rsidRPr="00666A42">
        <w:rPr>
          <w:rFonts w:ascii="Arial" w:hAnsi="Arial" w:cs="Arial"/>
          <w:sz w:val="28"/>
          <w:szCs w:val="28"/>
          <w:lang w:eastAsia="es-ES_tradnl"/>
        </w:rPr>
        <w:t>el delito de</w:t>
      </w:r>
      <w:r w:rsidR="00C04AAE" w:rsidRPr="00666A42">
        <w:rPr>
          <w:rFonts w:ascii="Arial" w:hAnsi="Arial" w:cs="Arial"/>
          <w:sz w:val="28"/>
          <w:szCs w:val="28"/>
          <w:lang w:eastAsia="es-ES_tradnl"/>
        </w:rPr>
        <w:t xml:space="preserve"> homicidio calificado por ser cometido con traición, y robo agravado por tratarse de dispositivo electrónico e inhumación de cadáver,</w:t>
      </w:r>
      <w:r w:rsidR="006D7F69" w:rsidRPr="00666A42">
        <w:rPr>
          <w:rFonts w:ascii="Arial" w:hAnsi="Arial" w:cs="Arial"/>
          <w:sz w:val="28"/>
          <w:szCs w:val="28"/>
          <w:lang w:eastAsia="es-ES_tradnl"/>
        </w:rPr>
        <w:t xml:space="preserve">  que se instruyó en contra de </w:t>
      </w:r>
      <w:r w:rsidR="00C04AAE" w:rsidRPr="00666A42">
        <w:rPr>
          <w:rFonts w:ascii="Arial" w:hAnsi="Arial" w:cs="Arial"/>
          <w:sz w:val="28"/>
          <w:szCs w:val="28"/>
          <w:lang w:eastAsia="es-ES_tradnl"/>
        </w:rPr>
        <w:t>JUAN JOSE</w:t>
      </w:r>
      <w:r w:rsidR="006D7F69" w:rsidRPr="00666A42">
        <w:rPr>
          <w:rFonts w:ascii="Arial" w:hAnsi="Arial" w:cs="Arial"/>
          <w:sz w:val="28"/>
          <w:szCs w:val="28"/>
          <w:lang w:eastAsia="es-ES_tradnl"/>
        </w:rPr>
        <w:t>.</w:t>
      </w:r>
    </w:p>
    <w:p w:rsidR="00C04AAE" w:rsidRDefault="00C04AAE" w:rsidP="00B74731">
      <w:pPr>
        <w:keepNext/>
        <w:spacing w:line="360" w:lineRule="auto"/>
        <w:ind w:left="426"/>
        <w:contextualSpacing/>
        <w:jc w:val="both"/>
        <w:rPr>
          <w:rFonts w:ascii="Arial" w:hAnsi="Arial" w:cs="Arial"/>
          <w:sz w:val="28"/>
          <w:szCs w:val="28"/>
          <w:lang w:eastAsia="es-ES_tradnl"/>
        </w:rPr>
      </w:pPr>
    </w:p>
    <w:p w:rsidR="00C04AAE" w:rsidRDefault="00C04AAE" w:rsidP="00C04AAE">
      <w:pPr>
        <w:widowControl w:val="0"/>
        <w:spacing w:line="360" w:lineRule="auto"/>
        <w:ind w:left="426"/>
        <w:jc w:val="both"/>
        <w:rPr>
          <w:rFonts w:ascii="Arial" w:hAnsi="Arial" w:cs="Arial"/>
          <w:sz w:val="28"/>
          <w:szCs w:val="28"/>
        </w:rPr>
      </w:pPr>
      <w:r>
        <w:rPr>
          <w:rFonts w:ascii="Arial" w:hAnsi="Arial" w:cs="Arial"/>
          <w:sz w:val="28"/>
          <w:szCs w:val="28"/>
        </w:rPr>
        <w:t xml:space="preserve">El Tribunal que resolverá sobre el presente asunto está integrado por los Magistrados </w:t>
      </w:r>
      <w:r>
        <w:rPr>
          <w:rFonts w:ascii="Arial" w:hAnsi="Arial" w:cs="Arial"/>
          <w:b/>
          <w:sz w:val="28"/>
          <w:szCs w:val="28"/>
        </w:rPr>
        <w:t xml:space="preserve">LERV, MAFH </w:t>
      </w:r>
      <w:r>
        <w:rPr>
          <w:rFonts w:ascii="Arial" w:hAnsi="Arial" w:cs="Arial"/>
          <w:sz w:val="28"/>
          <w:szCs w:val="28"/>
        </w:rPr>
        <w:t xml:space="preserve">y por la Magistrada </w:t>
      </w:r>
      <w:r>
        <w:rPr>
          <w:rFonts w:ascii="Arial" w:hAnsi="Arial" w:cs="Arial"/>
          <w:b/>
          <w:sz w:val="28"/>
          <w:szCs w:val="28"/>
        </w:rPr>
        <w:t>MLVG.</w:t>
      </w:r>
      <w:r>
        <w:rPr>
          <w:rFonts w:ascii="Arial" w:hAnsi="Arial" w:cs="Arial"/>
          <w:sz w:val="28"/>
          <w:szCs w:val="28"/>
        </w:rPr>
        <w:t xml:space="preserve"> </w:t>
      </w:r>
    </w:p>
    <w:p w:rsidR="001C3C2F" w:rsidRPr="009C096F" w:rsidRDefault="00B74731" w:rsidP="00B74731">
      <w:pPr>
        <w:pStyle w:val="Sangra3detindependiente"/>
        <w:widowControl w:val="0"/>
        <w:spacing w:line="360" w:lineRule="auto"/>
        <w:ind w:left="426" w:right="51"/>
        <w:contextualSpacing/>
        <w:jc w:val="both"/>
        <w:rPr>
          <w:rFonts w:ascii="Arial" w:hAnsi="Arial" w:cs="Arial"/>
          <w:b/>
          <w:sz w:val="28"/>
          <w:szCs w:val="28"/>
        </w:rPr>
      </w:pPr>
      <w:r>
        <w:rPr>
          <w:rFonts w:ascii="Arial" w:hAnsi="Arial" w:cs="Arial"/>
          <w:b/>
          <w:sz w:val="28"/>
          <w:szCs w:val="28"/>
        </w:rPr>
        <w:t>************************************************************************</w:t>
      </w:r>
    </w:p>
    <w:p w:rsidR="00C04AAE" w:rsidRDefault="00C04AAE" w:rsidP="00B74731">
      <w:pPr>
        <w:pStyle w:val="Prrafodelista"/>
        <w:tabs>
          <w:tab w:val="left" w:pos="750"/>
        </w:tabs>
        <w:spacing w:before="100" w:beforeAutospacing="1" w:after="100" w:afterAutospacing="1" w:line="360" w:lineRule="auto"/>
        <w:ind w:left="426" w:right="191"/>
        <w:jc w:val="both"/>
        <w:rPr>
          <w:rFonts w:ascii="Arial" w:hAnsi="Arial" w:cs="Arial"/>
          <w:b/>
          <w:sz w:val="28"/>
          <w:szCs w:val="28"/>
        </w:rPr>
      </w:pPr>
    </w:p>
    <w:p w:rsidR="001C3C2F" w:rsidRDefault="001C3C2F" w:rsidP="00B74731">
      <w:pPr>
        <w:pStyle w:val="Prrafodelista"/>
        <w:tabs>
          <w:tab w:val="left" w:pos="750"/>
        </w:tabs>
        <w:spacing w:before="100" w:beforeAutospacing="1" w:after="100" w:afterAutospacing="1" w:line="360" w:lineRule="auto"/>
        <w:ind w:left="426" w:right="191"/>
        <w:jc w:val="both"/>
        <w:rPr>
          <w:rFonts w:ascii="Arial" w:hAnsi="Arial" w:cs="Arial"/>
          <w:sz w:val="28"/>
          <w:szCs w:val="28"/>
        </w:rPr>
      </w:pPr>
      <w:r w:rsidRPr="009C096F">
        <w:rPr>
          <w:rFonts w:ascii="Arial" w:hAnsi="Arial" w:cs="Arial"/>
          <w:b/>
          <w:sz w:val="28"/>
          <w:szCs w:val="28"/>
        </w:rPr>
        <w:t>4</w:t>
      </w:r>
      <w:r w:rsidR="007229BD">
        <w:rPr>
          <w:rFonts w:ascii="Arial" w:hAnsi="Arial" w:cs="Arial"/>
          <w:b/>
          <w:sz w:val="28"/>
          <w:szCs w:val="28"/>
        </w:rPr>
        <w:t>)</w:t>
      </w:r>
      <w:r w:rsidRPr="009C096F">
        <w:rPr>
          <w:rFonts w:ascii="Arial" w:hAnsi="Arial" w:cs="Arial"/>
          <w:b/>
          <w:sz w:val="28"/>
          <w:szCs w:val="28"/>
        </w:rPr>
        <w:t>. Asuntos Generales:</w:t>
      </w:r>
      <w:r w:rsidRPr="009C096F">
        <w:rPr>
          <w:rFonts w:ascii="Arial" w:hAnsi="Arial" w:cs="Arial"/>
          <w:sz w:val="28"/>
          <w:szCs w:val="28"/>
        </w:rPr>
        <w:t xml:space="preserve"> </w:t>
      </w:r>
    </w:p>
    <w:p w:rsidR="00C04AAE" w:rsidRDefault="00C04AAE" w:rsidP="00B74731">
      <w:pPr>
        <w:pStyle w:val="Prrafodelista"/>
        <w:tabs>
          <w:tab w:val="left" w:pos="750"/>
        </w:tabs>
        <w:spacing w:before="100" w:beforeAutospacing="1" w:after="100" w:afterAutospacing="1" w:line="360" w:lineRule="auto"/>
        <w:ind w:left="426" w:right="191"/>
        <w:jc w:val="both"/>
        <w:rPr>
          <w:rFonts w:ascii="Arial" w:hAnsi="Arial" w:cs="Arial"/>
          <w:sz w:val="28"/>
          <w:szCs w:val="28"/>
        </w:rPr>
      </w:pPr>
    </w:p>
    <w:p w:rsidR="00C04AAE" w:rsidRPr="00C177E0" w:rsidRDefault="007229BD" w:rsidP="00B74731">
      <w:pPr>
        <w:pStyle w:val="Prrafodelista"/>
        <w:tabs>
          <w:tab w:val="left" w:pos="750"/>
        </w:tabs>
        <w:spacing w:before="100" w:beforeAutospacing="1" w:after="100" w:afterAutospacing="1" w:line="360" w:lineRule="auto"/>
        <w:ind w:left="426" w:right="191"/>
        <w:jc w:val="both"/>
        <w:rPr>
          <w:rFonts w:ascii="Arial" w:hAnsi="Arial" w:cs="Arial"/>
          <w:sz w:val="28"/>
          <w:szCs w:val="28"/>
        </w:rPr>
      </w:pPr>
      <w:r>
        <w:rPr>
          <w:rFonts w:ascii="Arial" w:hAnsi="Arial" w:cs="Arial"/>
          <w:b/>
          <w:sz w:val="28"/>
          <w:szCs w:val="28"/>
        </w:rPr>
        <w:t>a)</w:t>
      </w:r>
      <w:r w:rsidR="00C04AAE">
        <w:rPr>
          <w:rFonts w:ascii="Arial" w:hAnsi="Arial" w:cs="Arial"/>
          <w:b/>
          <w:sz w:val="28"/>
          <w:szCs w:val="28"/>
        </w:rPr>
        <w:t xml:space="preserve">.- </w:t>
      </w:r>
      <w:r w:rsidR="00C04AAE">
        <w:rPr>
          <w:rFonts w:ascii="Arial" w:hAnsi="Arial" w:cs="Arial"/>
          <w:sz w:val="28"/>
          <w:szCs w:val="28"/>
        </w:rPr>
        <w:t xml:space="preserve">Como primer punto en asuntos generales, se discutirá </w:t>
      </w:r>
      <w:r w:rsidR="00C177E0">
        <w:rPr>
          <w:rFonts w:ascii="Arial" w:hAnsi="Arial" w:cs="Arial"/>
          <w:sz w:val="28"/>
          <w:szCs w:val="28"/>
        </w:rPr>
        <w:t xml:space="preserve">dentro del </w:t>
      </w:r>
      <w:r w:rsidR="00C177E0">
        <w:rPr>
          <w:rFonts w:ascii="Arial" w:hAnsi="Arial" w:cs="Arial"/>
          <w:b/>
          <w:sz w:val="28"/>
          <w:szCs w:val="28"/>
        </w:rPr>
        <w:t xml:space="preserve">EXPEDIENTE AUXILIAR 21/2021, </w:t>
      </w:r>
      <w:r w:rsidR="00C04AAE">
        <w:rPr>
          <w:rFonts w:ascii="Arial" w:hAnsi="Arial" w:cs="Arial"/>
          <w:sz w:val="28"/>
          <w:szCs w:val="28"/>
        </w:rPr>
        <w:t xml:space="preserve">la excusa interpuesta por el Licenciado </w:t>
      </w:r>
      <w:r w:rsidR="00C04AAE">
        <w:rPr>
          <w:rFonts w:ascii="Arial" w:hAnsi="Arial" w:cs="Arial"/>
          <w:b/>
          <w:sz w:val="28"/>
          <w:szCs w:val="28"/>
        </w:rPr>
        <w:t>HIRADIER HUERTA RODRIGUEZ</w:t>
      </w:r>
      <w:r w:rsidR="00C04AAE">
        <w:rPr>
          <w:rFonts w:ascii="Arial" w:hAnsi="Arial" w:cs="Arial"/>
          <w:sz w:val="28"/>
          <w:szCs w:val="28"/>
        </w:rPr>
        <w:t xml:space="preserve">, en su carácter de Magistrado del Tercer Tribunal Distrital del Estado por Ministerio de Ley, con residencia en la Ciudad de Monclova, Coahuila, para conocer del recurso de apelación interpuesto por la inculpada </w:t>
      </w:r>
      <w:r w:rsidR="00C177E0">
        <w:rPr>
          <w:rFonts w:ascii="Arial" w:hAnsi="Arial" w:cs="Arial"/>
          <w:b/>
          <w:sz w:val="28"/>
          <w:szCs w:val="28"/>
        </w:rPr>
        <w:t xml:space="preserve">NORA NOHEMI, </w:t>
      </w:r>
      <w:r w:rsidR="00C177E0">
        <w:rPr>
          <w:rFonts w:ascii="Arial" w:hAnsi="Arial" w:cs="Arial"/>
          <w:sz w:val="28"/>
          <w:szCs w:val="28"/>
        </w:rPr>
        <w:t xml:space="preserve">en contra de la resolución interlocutoria y acuerdo complementario, ambos de fecha 19 de marzo de 2021, dictada dentro de la causa penal </w:t>
      </w:r>
      <w:r w:rsidR="00C177E0">
        <w:rPr>
          <w:rFonts w:ascii="Arial" w:hAnsi="Arial" w:cs="Arial"/>
          <w:b/>
          <w:sz w:val="28"/>
          <w:szCs w:val="28"/>
        </w:rPr>
        <w:t xml:space="preserve">186/2019, </w:t>
      </w:r>
      <w:r w:rsidR="00C177E0">
        <w:rPr>
          <w:rFonts w:ascii="Arial" w:hAnsi="Arial" w:cs="Arial"/>
          <w:sz w:val="28"/>
          <w:szCs w:val="28"/>
        </w:rPr>
        <w:t xml:space="preserve">que por el delito de </w:t>
      </w:r>
      <w:r w:rsidR="00C177E0">
        <w:rPr>
          <w:rFonts w:ascii="Arial" w:hAnsi="Arial" w:cs="Arial"/>
          <w:b/>
          <w:sz w:val="28"/>
          <w:szCs w:val="28"/>
        </w:rPr>
        <w:t xml:space="preserve">sustracción, retención u ocultamiento de incapaz, </w:t>
      </w:r>
      <w:r w:rsidR="00C177E0">
        <w:rPr>
          <w:rFonts w:ascii="Arial" w:hAnsi="Arial" w:cs="Arial"/>
          <w:sz w:val="28"/>
          <w:szCs w:val="28"/>
        </w:rPr>
        <w:t>se instruyó en contra de la citada inculpada.</w:t>
      </w:r>
    </w:p>
    <w:p w:rsidR="00C04AAE" w:rsidRPr="009C096F" w:rsidRDefault="00C04AAE" w:rsidP="00B74731">
      <w:pPr>
        <w:pStyle w:val="Prrafodelista"/>
        <w:tabs>
          <w:tab w:val="left" w:pos="750"/>
        </w:tabs>
        <w:spacing w:before="100" w:beforeAutospacing="1" w:after="100" w:afterAutospacing="1" w:line="360" w:lineRule="auto"/>
        <w:ind w:left="426" w:right="191"/>
        <w:jc w:val="both"/>
        <w:rPr>
          <w:rFonts w:ascii="Arial" w:hAnsi="Arial" w:cs="Arial"/>
          <w:sz w:val="28"/>
          <w:szCs w:val="28"/>
        </w:rPr>
      </w:pPr>
    </w:p>
    <w:p w:rsidR="001C3C2F" w:rsidRPr="009C096F" w:rsidRDefault="007229BD" w:rsidP="00B74731">
      <w:pPr>
        <w:pStyle w:val="Prrafodelista"/>
        <w:tabs>
          <w:tab w:val="left" w:pos="750"/>
        </w:tabs>
        <w:spacing w:before="100" w:beforeAutospacing="1" w:after="100" w:afterAutospacing="1" w:line="360" w:lineRule="auto"/>
        <w:ind w:left="426" w:right="191"/>
        <w:jc w:val="both"/>
        <w:rPr>
          <w:rFonts w:ascii="Arial" w:hAnsi="Arial" w:cs="Arial"/>
          <w:sz w:val="28"/>
          <w:szCs w:val="28"/>
        </w:rPr>
      </w:pPr>
      <w:r>
        <w:rPr>
          <w:rFonts w:ascii="Arial" w:hAnsi="Arial" w:cs="Arial"/>
          <w:b/>
          <w:sz w:val="28"/>
          <w:szCs w:val="28"/>
        </w:rPr>
        <w:t>b).-</w:t>
      </w:r>
      <w:r w:rsidR="001C3C2F" w:rsidRPr="009C096F">
        <w:rPr>
          <w:rFonts w:ascii="Arial" w:hAnsi="Arial" w:cs="Arial"/>
          <w:sz w:val="28"/>
          <w:szCs w:val="28"/>
        </w:rPr>
        <w:t xml:space="preserve"> </w:t>
      </w:r>
      <w:r>
        <w:rPr>
          <w:rFonts w:ascii="Arial" w:hAnsi="Arial" w:cs="Arial"/>
          <w:sz w:val="28"/>
          <w:szCs w:val="28"/>
        </w:rPr>
        <w:t>Como segundo punto de acuerdos generales, se pondrá a aprobación la f</w:t>
      </w:r>
      <w:r w:rsidR="009F1D9C" w:rsidRPr="009C096F">
        <w:rPr>
          <w:rFonts w:ascii="Arial" w:hAnsi="Arial" w:cs="Arial"/>
          <w:sz w:val="28"/>
          <w:szCs w:val="28"/>
        </w:rPr>
        <w:t xml:space="preserve">echa </w:t>
      </w:r>
      <w:r>
        <w:rPr>
          <w:rFonts w:ascii="Arial" w:hAnsi="Arial" w:cs="Arial"/>
          <w:sz w:val="28"/>
          <w:szCs w:val="28"/>
        </w:rPr>
        <w:t xml:space="preserve">en que habrá de celebrarse la siguiente </w:t>
      </w:r>
      <w:r>
        <w:rPr>
          <w:rFonts w:ascii="Arial" w:hAnsi="Arial" w:cs="Arial"/>
          <w:sz w:val="28"/>
          <w:szCs w:val="28"/>
        </w:rPr>
        <w:lastRenderedPageBreak/>
        <w:t>sesión ordinaria digital, de la Sala Colegiada Penal del Tribunal Superior de Justicia en el Estado.</w:t>
      </w:r>
    </w:p>
    <w:p w:rsidR="001C3C2F" w:rsidRPr="009C096F" w:rsidRDefault="001C3C2F" w:rsidP="00B74731">
      <w:pPr>
        <w:tabs>
          <w:tab w:val="left" w:pos="750"/>
        </w:tabs>
        <w:spacing w:before="100" w:beforeAutospacing="1" w:after="100" w:afterAutospacing="1" w:line="360" w:lineRule="auto"/>
        <w:ind w:left="426" w:right="191"/>
        <w:contextualSpacing/>
        <w:jc w:val="both"/>
        <w:rPr>
          <w:rFonts w:ascii="Arial" w:hAnsi="Arial" w:cs="Arial"/>
          <w:b/>
          <w:sz w:val="28"/>
          <w:szCs w:val="28"/>
        </w:rPr>
      </w:pPr>
    </w:p>
    <w:p w:rsidR="001C3C2F" w:rsidRPr="009C096F" w:rsidRDefault="009F1D9C" w:rsidP="00B74731">
      <w:pPr>
        <w:tabs>
          <w:tab w:val="left" w:pos="750"/>
        </w:tabs>
        <w:spacing w:before="100" w:beforeAutospacing="1" w:after="100" w:afterAutospacing="1" w:line="360" w:lineRule="auto"/>
        <w:ind w:left="426" w:right="191"/>
        <w:contextualSpacing/>
        <w:jc w:val="both"/>
        <w:rPr>
          <w:rFonts w:ascii="Arial" w:hAnsi="Arial" w:cs="Arial"/>
          <w:sz w:val="28"/>
          <w:szCs w:val="28"/>
        </w:rPr>
      </w:pPr>
      <w:r w:rsidRPr="009C096F">
        <w:rPr>
          <w:rFonts w:ascii="Arial" w:hAnsi="Arial" w:cs="Arial"/>
          <w:b/>
          <w:sz w:val="28"/>
          <w:szCs w:val="28"/>
        </w:rPr>
        <w:t>5</w:t>
      </w:r>
      <w:r w:rsidR="007229BD">
        <w:rPr>
          <w:rFonts w:ascii="Arial" w:hAnsi="Arial" w:cs="Arial"/>
          <w:b/>
          <w:sz w:val="28"/>
          <w:szCs w:val="28"/>
        </w:rPr>
        <w:t>)</w:t>
      </w:r>
      <w:r w:rsidR="001C3C2F" w:rsidRPr="009C096F">
        <w:rPr>
          <w:rFonts w:ascii="Arial" w:hAnsi="Arial" w:cs="Arial"/>
          <w:b/>
          <w:sz w:val="28"/>
          <w:szCs w:val="28"/>
        </w:rPr>
        <w:t xml:space="preserve">. </w:t>
      </w:r>
      <w:r w:rsidR="007229BD">
        <w:rPr>
          <w:rFonts w:ascii="Arial" w:hAnsi="Arial" w:cs="Arial"/>
          <w:sz w:val="28"/>
          <w:szCs w:val="28"/>
        </w:rPr>
        <w:t xml:space="preserve">Agotados todos los puntos a tratar, se ordena el </w:t>
      </w:r>
      <w:r w:rsidR="007229BD">
        <w:rPr>
          <w:rFonts w:ascii="Arial" w:hAnsi="Arial" w:cs="Arial"/>
          <w:b/>
          <w:sz w:val="28"/>
          <w:szCs w:val="28"/>
        </w:rPr>
        <w:t>c</w:t>
      </w:r>
      <w:r w:rsidR="001C3C2F" w:rsidRPr="009C096F">
        <w:rPr>
          <w:rFonts w:ascii="Arial" w:hAnsi="Arial" w:cs="Arial"/>
          <w:b/>
          <w:sz w:val="28"/>
          <w:szCs w:val="28"/>
        </w:rPr>
        <w:t xml:space="preserve">ierre de </w:t>
      </w:r>
      <w:r w:rsidR="007229BD">
        <w:rPr>
          <w:rFonts w:ascii="Arial" w:hAnsi="Arial" w:cs="Arial"/>
          <w:b/>
          <w:sz w:val="28"/>
          <w:szCs w:val="28"/>
        </w:rPr>
        <w:t xml:space="preserve">la presente sesión ordinaria celebrada por medio de la plataforma virtual </w:t>
      </w:r>
      <w:r w:rsidR="001C3C2F" w:rsidRPr="009C096F">
        <w:rPr>
          <w:rFonts w:ascii="Arial" w:hAnsi="Arial" w:cs="Arial"/>
          <w:sz w:val="28"/>
          <w:szCs w:val="28"/>
        </w:rPr>
        <w:t>de la Sala Colegiada Penal</w:t>
      </w:r>
      <w:r w:rsidR="007229BD">
        <w:rPr>
          <w:rFonts w:ascii="Arial" w:hAnsi="Arial" w:cs="Arial"/>
          <w:sz w:val="28"/>
          <w:szCs w:val="28"/>
        </w:rPr>
        <w:t xml:space="preserve"> en el Estado.</w:t>
      </w:r>
    </w:p>
    <w:p w:rsidR="001C3C2F" w:rsidRPr="009C096F" w:rsidRDefault="001C3C2F" w:rsidP="00B74731">
      <w:pPr>
        <w:spacing w:line="360" w:lineRule="auto"/>
        <w:ind w:left="426" w:right="191"/>
        <w:contextualSpacing/>
        <w:jc w:val="both"/>
        <w:rPr>
          <w:rFonts w:ascii="Arial" w:hAnsi="Arial" w:cs="Arial"/>
          <w:sz w:val="28"/>
          <w:szCs w:val="28"/>
        </w:rPr>
      </w:pPr>
      <w:r w:rsidRPr="009C096F">
        <w:rPr>
          <w:rFonts w:ascii="Arial" w:hAnsi="Arial" w:cs="Arial"/>
          <w:sz w:val="28"/>
          <w:szCs w:val="28"/>
        </w:rPr>
        <w:t xml:space="preserve"> </w:t>
      </w:r>
    </w:p>
    <w:p w:rsidR="007229BD" w:rsidRDefault="007229BD" w:rsidP="00B74731">
      <w:pPr>
        <w:spacing w:line="360" w:lineRule="auto"/>
        <w:ind w:left="426" w:right="191"/>
        <w:contextualSpacing/>
        <w:jc w:val="both"/>
        <w:rPr>
          <w:rFonts w:ascii="Arial" w:hAnsi="Arial" w:cs="Arial"/>
          <w:sz w:val="28"/>
          <w:szCs w:val="28"/>
        </w:rPr>
      </w:pPr>
    </w:p>
    <w:p w:rsidR="007229BD" w:rsidRDefault="007229BD" w:rsidP="00B74731">
      <w:pPr>
        <w:spacing w:line="360" w:lineRule="auto"/>
        <w:ind w:left="426" w:right="191"/>
        <w:contextualSpacing/>
        <w:jc w:val="center"/>
        <w:rPr>
          <w:rFonts w:ascii="Arial" w:hAnsi="Arial" w:cs="Arial"/>
          <w:b/>
          <w:sz w:val="28"/>
          <w:szCs w:val="28"/>
        </w:rPr>
      </w:pPr>
      <w:bookmarkStart w:id="0" w:name="_GoBack"/>
      <w:bookmarkEnd w:id="0"/>
    </w:p>
    <w:p w:rsidR="007229BD" w:rsidRDefault="007229BD" w:rsidP="00B74731">
      <w:pPr>
        <w:spacing w:line="360" w:lineRule="auto"/>
        <w:ind w:left="426" w:right="191"/>
        <w:contextualSpacing/>
        <w:jc w:val="center"/>
        <w:rPr>
          <w:rFonts w:ascii="Arial" w:hAnsi="Arial" w:cs="Arial"/>
          <w:b/>
          <w:sz w:val="28"/>
          <w:szCs w:val="28"/>
        </w:rPr>
      </w:pPr>
    </w:p>
    <w:p w:rsidR="007229BD" w:rsidRDefault="007229BD" w:rsidP="00B74731">
      <w:pPr>
        <w:spacing w:line="360" w:lineRule="auto"/>
        <w:ind w:left="426" w:right="191"/>
        <w:contextualSpacing/>
        <w:jc w:val="center"/>
        <w:rPr>
          <w:rFonts w:ascii="Arial" w:hAnsi="Arial" w:cs="Arial"/>
          <w:b/>
          <w:sz w:val="28"/>
          <w:szCs w:val="28"/>
        </w:rPr>
      </w:pPr>
    </w:p>
    <w:p w:rsidR="001C3C2F" w:rsidRPr="009C096F" w:rsidRDefault="001C3C2F" w:rsidP="007229BD">
      <w:pPr>
        <w:spacing w:line="360" w:lineRule="auto"/>
        <w:ind w:left="426" w:right="191"/>
        <w:contextualSpacing/>
        <w:jc w:val="center"/>
        <w:rPr>
          <w:rFonts w:ascii="Arial" w:hAnsi="Arial" w:cs="Arial"/>
          <w:sz w:val="28"/>
          <w:szCs w:val="28"/>
        </w:rPr>
      </w:pPr>
      <w:r w:rsidRPr="009C096F">
        <w:rPr>
          <w:rFonts w:ascii="Arial" w:hAnsi="Arial" w:cs="Arial"/>
          <w:b/>
          <w:sz w:val="28"/>
          <w:szCs w:val="28"/>
        </w:rPr>
        <w:t xml:space="preserve">Secretaría de </w:t>
      </w:r>
      <w:r w:rsidR="007229BD">
        <w:rPr>
          <w:rFonts w:ascii="Arial" w:hAnsi="Arial" w:cs="Arial"/>
          <w:b/>
          <w:sz w:val="28"/>
          <w:szCs w:val="28"/>
        </w:rPr>
        <w:t xml:space="preserve">Acuerdos de </w:t>
      </w:r>
      <w:r w:rsidRPr="009C096F">
        <w:rPr>
          <w:rFonts w:ascii="Arial" w:hAnsi="Arial" w:cs="Arial"/>
          <w:b/>
          <w:sz w:val="28"/>
          <w:szCs w:val="28"/>
        </w:rPr>
        <w:t>la Sala Colegiada Penal</w:t>
      </w:r>
    </w:p>
    <w:p w:rsidR="00C946A6" w:rsidRDefault="00C946A6" w:rsidP="007229BD">
      <w:pPr>
        <w:jc w:val="center"/>
        <w:rPr>
          <w:sz w:val="28"/>
          <w:szCs w:val="28"/>
        </w:rPr>
      </w:pPr>
    </w:p>
    <w:sectPr w:rsidR="00C946A6" w:rsidSect="00B74731">
      <w:pgSz w:w="12185" w:h="17861" w:code="345"/>
      <w:pgMar w:top="1701" w:right="1701" w:bottom="284" w:left="1957"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078D1"/>
    <w:multiLevelType w:val="hybridMultilevel"/>
    <w:tmpl w:val="939EC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1F7793"/>
    <w:multiLevelType w:val="hybridMultilevel"/>
    <w:tmpl w:val="50EE5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2F"/>
    <w:rsid w:val="00050F85"/>
    <w:rsid w:val="001C3C2F"/>
    <w:rsid w:val="002403F2"/>
    <w:rsid w:val="0033571F"/>
    <w:rsid w:val="0035049A"/>
    <w:rsid w:val="003E4123"/>
    <w:rsid w:val="00543E4A"/>
    <w:rsid w:val="005A163A"/>
    <w:rsid w:val="00666A42"/>
    <w:rsid w:val="006D7F69"/>
    <w:rsid w:val="007229BD"/>
    <w:rsid w:val="008C459C"/>
    <w:rsid w:val="009C096F"/>
    <w:rsid w:val="009F1D9C"/>
    <w:rsid w:val="00A62B18"/>
    <w:rsid w:val="00AB4407"/>
    <w:rsid w:val="00AE17EF"/>
    <w:rsid w:val="00B74731"/>
    <w:rsid w:val="00C04AAE"/>
    <w:rsid w:val="00C177E0"/>
    <w:rsid w:val="00C90400"/>
    <w:rsid w:val="00C94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17897-2261-4FF1-9C65-7E28370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1C3C2F"/>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1C3C2F"/>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1C3C2F"/>
    <w:pPr>
      <w:ind w:left="720"/>
      <w:contextualSpacing/>
    </w:pPr>
  </w:style>
  <w:style w:type="paragraph" w:styleId="Sangra3detindependiente">
    <w:name w:val="Body Text Indent 3"/>
    <w:basedOn w:val="Normal"/>
    <w:link w:val="Sangra3detindependienteCar"/>
    <w:uiPriority w:val="99"/>
    <w:unhideWhenUsed/>
    <w:rsid w:val="001C3C2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C3C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30389">
      <w:bodyDiv w:val="1"/>
      <w:marLeft w:val="0"/>
      <w:marRight w:val="0"/>
      <w:marTop w:val="0"/>
      <w:marBottom w:val="0"/>
      <w:divBdr>
        <w:top w:val="none" w:sz="0" w:space="0" w:color="auto"/>
        <w:left w:val="none" w:sz="0" w:space="0" w:color="auto"/>
        <w:bottom w:val="none" w:sz="0" w:space="0" w:color="auto"/>
        <w:right w:val="none" w:sz="0" w:space="0" w:color="auto"/>
      </w:divBdr>
    </w:div>
    <w:div w:id="21434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Ulloa</cp:lastModifiedBy>
  <cp:revision>4</cp:revision>
  <dcterms:created xsi:type="dcterms:W3CDTF">2021-06-07T18:54:00Z</dcterms:created>
  <dcterms:modified xsi:type="dcterms:W3CDTF">2021-06-08T11:47:00Z</dcterms:modified>
</cp:coreProperties>
</file>